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04C" w:rsidRPr="0074504C" w:rsidRDefault="0074504C" w:rsidP="00745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74504C">
        <w:rPr>
          <w:rFonts w:ascii="Times New Roman" w:eastAsia="Times New Roman" w:hAnsi="Times New Roman" w:cs="Times New Roman"/>
          <w:b/>
          <w:bCs/>
          <w:sz w:val="40"/>
          <w:szCs w:val="40"/>
        </w:rPr>
        <w:t>Беседа</w:t>
      </w:r>
    </w:p>
    <w:p w:rsidR="00B668F9" w:rsidRPr="00B668F9" w:rsidRDefault="0074504C" w:rsidP="0074504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</w:rPr>
      </w:pPr>
      <w:r w:rsidRPr="0074504C">
        <w:rPr>
          <w:rFonts w:ascii="Times New Roman" w:eastAsia="Times New Roman" w:hAnsi="Times New Roman" w:cs="Times New Roman"/>
          <w:b/>
          <w:bCs/>
          <w:sz w:val="40"/>
          <w:szCs w:val="40"/>
        </w:rPr>
        <w:t>Терроризм-угроза обществу</w:t>
      </w:r>
      <w:r>
        <w:rPr>
          <w:rFonts w:ascii="Verdana" w:eastAsia="Times New Roman" w:hAnsi="Verdana" w:cs="Times New Roman"/>
          <w:b/>
          <w:bCs/>
          <w:sz w:val="40"/>
          <w:szCs w:val="40"/>
        </w:rPr>
        <w:t>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B668F9" w:rsidRPr="00B668F9" w:rsidTr="0074504C">
        <w:trPr>
          <w:tblCellSpacing w:w="0" w:type="dxa"/>
        </w:trPr>
        <w:tc>
          <w:tcPr>
            <w:tcW w:w="5000" w:type="pct"/>
            <w:tcBorders>
              <w:top w:val="single" w:sz="6" w:space="0" w:color="EBD98E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b/>
                <w:bCs/>
                <w:color w:val="5D4B00"/>
                <w:sz w:val="20"/>
                <w:szCs w:val="20"/>
              </w:rPr>
              <w:t>Цель:</w:t>
            </w:r>
            <w:r w:rsidRPr="00B668F9">
              <w:rPr>
                <w:rFonts w:ascii="Tahoma" w:eastAsia="Times New Roman" w:hAnsi="Tahoma" w:cs="Tahoma"/>
                <w:color w:val="5D4B00"/>
                <w:sz w:val="20"/>
              </w:rPr>
              <w:t> </w:t>
            </w: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объяснить сущности терроризма, его типы и цели;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совершенствование у учащихся знаний о терроризме;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основ безопасности в ЧС;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формирование общественного сознания и гражданской позиции подрастающего поколения.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b/>
                <w:bCs/>
                <w:color w:val="5D4B00"/>
                <w:sz w:val="20"/>
                <w:szCs w:val="20"/>
              </w:rPr>
              <w:t>Задачи:</w:t>
            </w:r>
            <w:r w:rsidRPr="00B668F9">
              <w:rPr>
                <w:rFonts w:ascii="Tahoma" w:eastAsia="Times New Roman" w:hAnsi="Tahoma" w:cs="Tahoma"/>
                <w:b/>
                <w:bCs/>
                <w:color w:val="5D4B00"/>
                <w:sz w:val="20"/>
              </w:rPr>
              <w:t> </w:t>
            </w: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Изучить правила поведения при теракте;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Развивать навыки поисковой, исследовательской работы;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Формирование умения работать в группах.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b/>
                <w:bCs/>
                <w:color w:val="5D4B00"/>
                <w:sz w:val="20"/>
                <w:szCs w:val="20"/>
              </w:rPr>
              <w:t>Ход беседы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Те</w:t>
            </w:r>
            <w:r w:rsidR="000508AF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р</w:t>
            </w: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роризм -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"Норд-Ост”.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истории…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"О борьбе с терроризмом”, принятого в июле 1998 года.</w:t>
            </w:r>
          </w:p>
          <w:p w:rsidR="00B756F5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5D4B00"/>
                <w:sz w:val="20"/>
                <w:szCs w:val="20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Сегодня мы собрались для обсуждения проблемы, которая заявлена следующим образом: "Терроризм-угроза обществу”.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- 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</w:t>
            </w:r>
            <w:proofErr w:type="gramStart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Террор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      </w:r>
            <w:proofErr w:type="gramEnd"/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Понятие "терроризм”, "террорист”,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"Терроризм” превратилось в синоним преступника. До самых недавних пор понятие "терроризм” уже означало спектр различных оттенков насилия.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В 1881 году народовольцами с помощью самодельной бомбы был убит царь Александр II. В 1911 году был убит агентом охранки председатель Совета министров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lastRenderedPageBreak/>
              <w:t> П.А. Столыпин. 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Наша страна всерьез столкнулась с терроризмом во время "перестройки”. 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коммерсанты…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В чем же сущность терроризма?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Словари определяют понятие "терроризм”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Типы современного терроризма: </w:t>
            </w:r>
            <w:r w:rsidRPr="00B668F9">
              <w:rPr>
                <w:rFonts w:ascii="Tahoma" w:eastAsia="Times New Roman" w:hAnsi="Tahoma" w:cs="Tahoma"/>
                <w:color w:val="5D4B00"/>
                <w:sz w:val="20"/>
              </w:rPr>
              <w:t> </w:t>
            </w: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Националистический, Религиозный,</w:t>
            </w:r>
            <w:r w:rsidRPr="00B668F9">
              <w:rPr>
                <w:rFonts w:ascii="Tahoma" w:eastAsia="Times New Roman" w:hAnsi="Tahoma" w:cs="Tahoma"/>
                <w:color w:val="5D4B00"/>
                <w:sz w:val="20"/>
              </w:rPr>
              <w:t> </w:t>
            </w: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Политический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Какова современная статистика терроризма?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1999 год Москве взорваны два жилых дома. Погибли 200 человек.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 Пятигорск, Каспийск, Владикавказ, </w:t>
            </w:r>
            <w:proofErr w:type="spellStart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Буйнакс</w:t>
            </w:r>
            <w:proofErr w:type="spellEnd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, </w:t>
            </w:r>
            <w:proofErr w:type="spellStart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Буденовск</w:t>
            </w:r>
            <w:proofErr w:type="spellEnd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, Кизляр, Беслан, где пострадали многие и многие ни в чем не повинные граждане России.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Октябрь 2002 – захват заложников в Москве – Театральный центр на Дубровке.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6 февраля 2004 год - взрыв в вагоне московского метро, унесло жизни около 50 человек.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Всплеск терроризма произошел в 2003 году. Среди наиболее масштабных и кровавых можно выделить: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 12 мая - взрыв у жилых домов в </w:t>
            </w:r>
            <w:proofErr w:type="spellStart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Надтеречном</w:t>
            </w:r>
            <w:proofErr w:type="spellEnd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 районе Чечни. Погибли 59 человек, 320 получили ранения;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5 июля взрыв в Москве (Тушинский рынок) погибло - 17 человек, 74 получили ранения;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lastRenderedPageBreak/>
              <w:t xml:space="preserve"> 5 декабря взрыв в электричке в </w:t>
            </w:r>
            <w:proofErr w:type="spellStart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Есентуках</w:t>
            </w:r>
            <w:proofErr w:type="spellEnd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 – погибли 32 человека, ранено - 150.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9 декабря – Москва взрыв на Манежной площади (погибли 7 человек, ранено-13.)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2004 год весь мир заставил содрогнуться новая серия терактов: одновременные взрывы двух пассажирских самолетов 24 августа с гибелью 90 человек.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 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3,5 тысяч человек, объединенные в одну цепь взрывы 11 марта 2004 года в пригородных поездах в центре Мадрида (Испания), бесконечные теракты в Израиле, на </w:t>
            </w:r>
            <w:proofErr w:type="spellStart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Филлипинах</w:t>
            </w:r>
            <w:proofErr w:type="spellEnd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, в других странах.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Только в 2000 году в мире было совершено: 423 </w:t>
            </w:r>
            <w:proofErr w:type="gramStart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террористических</w:t>
            </w:r>
            <w:proofErr w:type="gramEnd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 акта,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405 человек погибли и</w:t>
            </w:r>
            <w:r w:rsidRPr="00B668F9">
              <w:rPr>
                <w:rFonts w:ascii="Tahoma" w:eastAsia="Times New Roman" w:hAnsi="Tahoma" w:cs="Tahoma"/>
                <w:color w:val="5D4B00"/>
                <w:sz w:val="20"/>
              </w:rPr>
              <w:t> </w:t>
            </w: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791 получили ранение!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За десять лет совершено: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6500 актов международного терроризма, от которых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погибли 5 тысяч человек, пострадали более 11 тысяч человек!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 Как же не стать жертвой теракта? 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БЕСЕДА:</w:t>
            </w:r>
            <w:r w:rsidRPr="00B668F9">
              <w:rPr>
                <w:rFonts w:ascii="Tahoma" w:eastAsia="Times New Roman" w:hAnsi="Tahoma" w:cs="Tahoma"/>
                <w:color w:val="5D4B00"/>
                <w:sz w:val="20"/>
              </w:rPr>
              <w:t> </w:t>
            </w: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 Ребята, как же не стать жертвой теракта? </w:t>
            </w:r>
            <w:proofErr w:type="gramStart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(Ответы: следует избегать посещение регионов, городов, мест и мероприятий, где возможно проведение терактов, Такой регион, например, Северный Кавказ.</w:t>
            </w:r>
            <w:proofErr w:type="gramEnd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 Места массового скопления людей - это многолюдные мероприятия. </w:t>
            </w:r>
            <w:proofErr w:type="gramStart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Здесь следует проявлять осмотрительность и гражданскую бдительность.)</w:t>
            </w:r>
            <w:proofErr w:type="gramEnd"/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Что такое гражданская бдительность? (Ответы: например оставленный кем-то подозрительный предмет (пакет, коробка, чемодан и т. д.))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милиции.)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Если рядом прогремел взрыв, ваши действия?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 Если вы оказались в числе заложников? </w:t>
            </w:r>
            <w:proofErr w:type="gramStart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(Ответы: помнить главное-цель остаться в живых, не допускать истерик, не пытаться оказать сопротивление.</w:t>
            </w:r>
            <w:proofErr w:type="gramEnd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 xml:space="preserve"> </w:t>
            </w:r>
            <w:proofErr w:type="gramStart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Ничего не предпринимать без разрешения, помнить - спецслужбы начали действовать).</w:t>
            </w:r>
            <w:proofErr w:type="gramEnd"/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  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Какой вывод можно сделать из состоявшейся беседы</w:t>
            </w:r>
            <w:proofErr w:type="gramStart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?(</w:t>
            </w:r>
            <w:proofErr w:type="gramEnd"/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t>Ответы учащихся)</w:t>
            </w:r>
          </w:p>
          <w:p w:rsidR="00B668F9" w:rsidRPr="00B668F9" w:rsidRDefault="00B668F9" w:rsidP="00B668F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5D4B00"/>
                <w:sz w:val="24"/>
                <w:szCs w:val="24"/>
              </w:rPr>
            </w:pPr>
            <w:r w:rsidRPr="00B668F9">
              <w:rPr>
                <w:rFonts w:ascii="Tahoma" w:eastAsia="Times New Roman" w:hAnsi="Tahoma" w:cs="Tahoma"/>
                <w:color w:val="5D4B00"/>
                <w:sz w:val="20"/>
                <w:szCs w:val="20"/>
              </w:rPr>
              <w:lastRenderedPageBreak/>
              <w:t> Таким образом, можно сделать вывод, что терроризм в России обусловлен общественными противоречиями. Они оказывают негативное влияние на все стороны общественной жизни страны.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      </w:r>
          </w:p>
        </w:tc>
      </w:tr>
      <w:tr w:rsidR="00B668F9" w:rsidRPr="00B668F9" w:rsidTr="0074504C">
        <w:trPr>
          <w:tblCellSpacing w:w="0" w:type="dxa"/>
        </w:trPr>
        <w:tc>
          <w:tcPr>
            <w:tcW w:w="5000" w:type="pct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668F9" w:rsidRPr="00B668F9" w:rsidRDefault="00B668F9" w:rsidP="00B668F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hanging="3928"/>
              <w:rPr>
                <w:rFonts w:ascii="Tahoma" w:eastAsia="Times New Roman" w:hAnsi="Tahoma" w:cs="Tahoma"/>
                <w:color w:val="1A1A1A"/>
                <w:sz w:val="16"/>
                <w:szCs w:val="16"/>
              </w:rPr>
            </w:pPr>
          </w:p>
          <w:p w:rsidR="00B668F9" w:rsidRPr="00B668F9" w:rsidRDefault="00B668F9" w:rsidP="00B668F9">
            <w:pPr>
              <w:spacing w:after="0" w:line="240" w:lineRule="auto"/>
              <w:rPr>
                <w:rFonts w:ascii="Tahoma" w:eastAsia="Times New Roman" w:hAnsi="Tahoma" w:cs="Tahoma"/>
                <w:color w:val="1A1A1A"/>
                <w:sz w:val="16"/>
                <w:szCs w:val="16"/>
              </w:rPr>
            </w:pPr>
          </w:p>
        </w:tc>
      </w:tr>
    </w:tbl>
    <w:p w:rsidR="00064ABD" w:rsidRDefault="00064ABD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BF772E" w:rsidRDefault="00BF772E"/>
    <w:p w:rsidR="004D4955" w:rsidRDefault="004D4955"/>
    <w:sectPr w:rsidR="004D4955" w:rsidSect="00B91BCE">
      <w:pgSz w:w="11906" w:h="16838"/>
      <w:pgMar w:top="1134" w:right="850" w:bottom="1134" w:left="1701" w:header="708" w:footer="708" w:gutter="0"/>
      <w:pgBorders w:offsetFrom="page">
        <w:top w:val="hypnotic" w:sz="12" w:space="24" w:color="auto"/>
        <w:left w:val="hypnotic" w:sz="12" w:space="24" w:color="auto"/>
        <w:bottom w:val="hypnotic" w:sz="12" w:space="24" w:color="auto"/>
        <w:right w:val="hypnotic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A16B7"/>
    <w:multiLevelType w:val="multilevel"/>
    <w:tmpl w:val="A6602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68F9"/>
    <w:rsid w:val="000508AF"/>
    <w:rsid w:val="00064ABD"/>
    <w:rsid w:val="000A54F1"/>
    <w:rsid w:val="004D4955"/>
    <w:rsid w:val="004E62BF"/>
    <w:rsid w:val="0074504C"/>
    <w:rsid w:val="00AF2D8E"/>
    <w:rsid w:val="00B668F9"/>
    <w:rsid w:val="00B756F5"/>
    <w:rsid w:val="00B91BCE"/>
    <w:rsid w:val="00BF772E"/>
    <w:rsid w:val="00E533ED"/>
    <w:rsid w:val="00E60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668F9"/>
  </w:style>
  <w:style w:type="character" w:styleId="a3">
    <w:name w:val="Hyperlink"/>
    <w:basedOn w:val="a0"/>
    <w:uiPriority w:val="99"/>
    <w:semiHidden/>
    <w:unhideWhenUsed/>
    <w:rsid w:val="00B668F9"/>
    <w:rPr>
      <w:color w:val="0000FF"/>
      <w:u w:val="single"/>
    </w:rPr>
  </w:style>
  <w:style w:type="paragraph" w:customStyle="1" w:styleId="c2">
    <w:name w:val="c2"/>
    <w:basedOn w:val="a"/>
    <w:rsid w:val="00BF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F772E"/>
  </w:style>
  <w:style w:type="paragraph" w:customStyle="1" w:styleId="c1">
    <w:name w:val="c1"/>
    <w:basedOn w:val="a"/>
    <w:rsid w:val="00BF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F772E"/>
  </w:style>
  <w:style w:type="paragraph" w:styleId="a4">
    <w:name w:val="Balloon Text"/>
    <w:basedOn w:val="a"/>
    <w:link w:val="a5"/>
    <w:uiPriority w:val="99"/>
    <w:semiHidden/>
    <w:unhideWhenUsed/>
    <w:rsid w:val="00BF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186AD-5538-4691-85D0-6350AA75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2016-01-12T07:48:00Z</cp:lastPrinted>
  <dcterms:created xsi:type="dcterms:W3CDTF">2015-09-18T10:17:00Z</dcterms:created>
  <dcterms:modified xsi:type="dcterms:W3CDTF">2018-03-26T13:45:00Z</dcterms:modified>
</cp:coreProperties>
</file>