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hd w:val="clear" w:color="auto" w:fill="FFFFFF"/>
        <w:ind w:right="91" w:hanging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pacing w:val="-12"/>
          <w:sz w:val="32"/>
          <w:szCs w:val="32"/>
        </w:rPr>
        <w:t>2 класс «Музыка» Тематическое планирование.</w:t>
      </w:r>
    </w:p>
    <w:tbl>
      <w:tblPr>
        <w:tblW w:w="14650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89"/>
        <w:gridCol w:w="14"/>
        <w:gridCol w:w="11"/>
        <w:gridCol w:w="1629"/>
        <w:gridCol w:w="10"/>
        <w:gridCol w:w="13"/>
        <w:gridCol w:w="635"/>
        <w:gridCol w:w="10"/>
        <w:gridCol w:w="7"/>
        <w:gridCol w:w="1409"/>
        <w:gridCol w:w="18"/>
        <w:gridCol w:w="10"/>
        <w:gridCol w:w="2218"/>
        <w:gridCol w:w="18"/>
        <w:gridCol w:w="6"/>
        <w:gridCol w:w="2386"/>
        <w:gridCol w:w="18"/>
        <w:gridCol w:w="7"/>
        <w:gridCol w:w="2048"/>
        <w:gridCol w:w="28"/>
        <w:gridCol w:w="1222"/>
        <w:gridCol w:w="7"/>
        <w:gridCol w:w="13"/>
        <w:gridCol w:w="14"/>
        <w:gridCol w:w="1205"/>
        <w:gridCol w:w="2"/>
        <w:gridCol w:w="28"/>
        <w:gridCol w:w="10"/>
        <w:gridCol w:w="517"/>
        <w:gridCol w:w="1"/>
        <w:gridCol w:w="33"/>
        <w:gridCol w:w="14"/>
        <w:gridCol w:w="554"/>
        <w:gridCol w:w="2"/>
        <w:gridCol w:w="1"/>
        <w:gridCol w:w="28"/>
        <w:gridCol w:w="1"/>
        <w:gridCol w:w="2"/>
        <w:gridCol w:w="11"/>
      </w:tblGrid>
      <w:tr>
        <w:trPr>
          <w:trHeight w:val="528" w:hRule="exact"/>
        </w:trPr>
        <w:tc>
          <w:tcPr>
            <w:tcW w:w="4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1" w:before="0" w:after="160"/>
              <w:ind w:left="29" w:firstLine="34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pacing w:val="-3"/>
                <w:sz w:val="18"/>
                <w:szCs w:val="18"/>
              </w:rPr>
              <w:t>п/п</w:t>
            </w:r>
          </w:p>
        </w:tc>
        <w:tc>
          <w:tcPr>
            <w:tcW w:w="165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88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Тема урока</w:t>
            </w:r>
          </w:p>
        </w:tc>
        <w:tc>
          <w:tcPr>
            <w:tcW w:w="65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16" w:before="0" w:after="16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pacing w:val="-1"/>
                <w:sz w:val="18"/>
                <w:szCs w:val="18"/>
              </w:rPr>
              <w:t xml:space="preserve">Кол-во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часов</w:t>
            </w:r>
          </w:p>
        </w:tc>
        <w:tc>
          <w:tcPr>
            <w:tcW w:w="144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21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Тип урока</w:t>
            </w:r>
          </w:p>
        </w:tc>
        <w:tc>
          <w:tcPr>
            <w:tcW w:w="224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58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18"/>
                <w:szCs w:val="18"/>
              </w:rPr>
              <w:t>Элементы содержания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16"/>
              <w:ind w:left="278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Требования</w:t>
            </w:r>
          </w:p>
          <w:p>
            <w:pPr>
              <w:pStyle w:val="Normal"/>
              <w:shd w:val="clear" w:color="auto" w:fill="FFFFFF"/>
              <w:spacing w:lineRule="exact" w:line="216"/>
              <w:ind w:left="278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pacing w:val="-1"/>
                <w:sz w:val="18"/>
                <w:szCs w:val="18"/>
              </w:rPr>
              <w:t>к уровню подготовки</w:t>
            </w:r>
          </w:p>
          <w:p>
            <w:pPr>
              <w:pStyle w:val="Normal"/>
              <w:shd w:val="clear" w:color="auto" w:fill="FFFFFF"/>
              <w:spacing w:lineRule="exact" w:line="216" w:before="0" w:after="160"/>
              <w:ind w:left="278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обучающихся</w:t>
            </w:r>
          </w:p>
        </w:tc>
        <w:tc>
          <w:tcPr>
            <w:tcW w:w="208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16" w:before="0" w:after="160"/>
              <w:ind w:left="533" w:right="509" w:firstLine="25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Вид контроля, измерители</w:t>
            </w:r>
          </w:p>
        </w:tc>
        <w:tc>
          <w:tcPr>
            <w:tcW w:w="125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16" w:before="0" w:after="160"/>
              <w:ind w:left="62" w:right="53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pacing w:val="-1"/>
                <w:sz w:val="18"/>
                <w:szCs w:val="18"/>
              </w:rPr>
              <w:t xml:space="preserve">Элементы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дополни</w:t>
              <w:softHyphen/>
              <w:t xml:space="preserve">тельного </w:t>
            </w:r>
            <w:r>
              <w:rPr>
                <w:rFonts w:cs="Times New Roman" w:ascii="Times New Roman" w:hAnsi="Times New Roman"/>
                <w:b/>
                <w:spacing w:val="-2"/>
                <w:sz w:val="18"/>
                <w:szCs w:val="18"/>
              </w:rPr>
              <w:t>содержания</w:t>
            </w:r>
          </w:p>
        </w:tc>
        <w:tc>
          <w:tcPr>
            <w:tcW w:w="1245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1" w:before="0" w:after="160"/>
              <w:ind w:left="110" w:right="101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18"/>
                <w:szCs w:val="18"/>
              </w:rPr>
              <w:t xml:space="preserve">Домашнее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задание</w:t>
            </w:r>
          </w:p>
        </w:tc>
        <w:tc>
          <w:tcPr>
            <w:tcW w:w="116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69" w:hanging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Дата</w:t>
            </w:r>
          </w:p>
        </w:tc>
      </w:tr>
      <w:tr>
        <w:trPr>
          <w:trHeight w:val="514" w:hRule="exact"/>
        </w:trPr>
        <w:tc>
          <w:tcPr>
            <w:tcW w:w="48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54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658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4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46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10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083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56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  <w:sz w:val="18"/>
                <w:szCs w:val="18"/>
              </w:rPr>
              <w:t>план</w:t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  <w:sz w:val="18"/>
                <w:szCs w:val="18"/>
              </w:rPr>
              <w:t>факт</w:t>
            </w:r>
          </w:p>
        </w:tc>
      </w:tr>
      <w:tr>
        <w:trPr>
          <w:trHeight w:val="206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3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8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8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7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98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6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898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48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48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</w:tr>
      <w:tr>
        <w:trPr>
          <w:trHeight w:val="379" w:hRule="exact"/>
        </w:trPr>
        <w:tc>
          <w:tcPr>
            <w:tcW w:w="14649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168" w:hanging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Россия - Родина моя</w:t>
            </w:r>
          </w:p>
        </w:tc>
      </w:tr>
      <w:tr>
        <w:trPr>
          <w:trHeight w:val="119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2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1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Музыкальные </w:t>
            </w:r>
            <w:r>
              <w:rPr>
                <w:rFonts w:cs="Times New Roman" w:ascii="Times New Roman" w:hAnsi="Times New Roman"/>
                <w:spacing w:val="-3"/>
              </w:rPr>
              <w:t>образы родно</w:t>
              <w:softHyphen/>
            </w:r>
            <w:r>
              <w:rPr>
                <w:rFonts w:cs="Times New Roman" w:ascii="Times New Roman" w:hAnsi="Times New Roman"/>
              </w:rPr>
              <w:t>го края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9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Вводный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Россия - Родина моя. </w:t>
            </w:r>
            <w:r>
              <w:rPr>
                <w:rFonts w:cs="Times New Roman" w:ascii="Times New Roman" w:hAnsi="Times New Roman"/>
                <w:spacing w:val="-7"/>
              </w:rPr>
              <w:t xml:space="preserve">Музыка о родном крае. </w:t>
            </w:r>
            <w:r>
              <w:rPr>
                <w:rFonts w:cs="Times New Roman" w:ascii="Times New Roman" w:hAnsi="Times New Roman"/>
                <w:spacing w:val="-3"/>
              </w:rPr>
              <w:t>Композиторская и на</w:t>
              <w:softHyphen/>
            </w:r>
            <w:r>
              <w:rPr>
                <w:rFonts w:cs="Times New Roman" w:ascii="Times New Roman" w:hAnsi="Times New Roman"/>
              </w:rPr>
              <w:t>родная музыка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3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3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3"/>
              </w:rPr>
              <w:t xml:space="preserve">Родина, </w:t>
            </w:r>
            <w:r>
              <w:rPr>
                <w:rFonts w:cs="Times New Roman" w:ascii="Times New Roman" w:hAnsi="Times New Roman"/>
                <w:iCs/>
                <w:spacing w:val="-1"/>
              </w:rPr>
              <w:t xml:space="preserve">композитор, мелодия, </w:t>
            </w:r>
            <w:r>
              <w:rPr>
                <w:rFonts w:cs="Times New Roman" w:ascii="Times New Roman" w:hAnsi="Times New Roman"/>
                <w:iCs/>
              </w:rPr>
              <w:t>песня, танец, марш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38" w:hanging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pacing w:val="-2"/>
              </w:rPr>
              <w:t>Хоровое пение. Ин</w:t>
              <w:softHyphen/>
            </w:r>
            <w:r>
              <w:rPr>
                <w:rFonts w:cs="Times New Roman" w:ascii="Times New Roman" w:hAnsi="Times New Roman"/>
              </w:rPr>
              <w:t>тонационно-образ</w:t>
              <w:softHyphen/>
              <w:t>ный анализ музыки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3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Родное се</w:t>
              <w:softHyphen/>
            </w:r>
            <w:r>
              <w:rPr>
                <w:rFonts w:cs="Times New Roman" w:ascii="Times New Roman" w:hAnsi="Times New Roman"/>
              </w:rPr>
              <w:t xml:space="preserve">ло - малая </w:t>
            </w:r>
            <w:r>
              <w:rPr>
                <w:rFonts w:cs="Times New Roman" w:ascii="Times New Roman" w:hAnsi="Times New Roman"/>
                <w:spacing w:val="-2"/>
              </w:rPr>
              <w:t>родина.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322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1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2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Гимн России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"/>
                <w:szCs w:val="2"/>
              </w:rPr>
              <w:t xml:space="preserve">    </w:t>
            </w:r>
            <w:r>
              <w:rPr>
                <w:rFonts w:cs="Times New Roman" w:ascii="Times New Roman" w:hAnsi="Times New Roman"/>
                <w:sz w:val="2"/>
                <w:szCs w:val="2"/>
              </w:rPr>
              <w:t>.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9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3"/>
              </w:rPr>
              <w:t xml:space="preserve">и углубление </w:t>
            </w:r>
            <w:r>
              <w:rPr>
                <w:rFonts w:cs="Times New Roman" w:ascii="Times New Roman" w:hAnsi="Times New Roman"/>
              </w:rPr>
              <w:t>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ind w:right="3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6"/>
              </w:rPr>
              <w:t xml:space="preserve">Гимн России - главная </w:t>
            </w:r>
            <w:r>
              <w:rPr>
                <w:rFonts w:cs="Times New Roman" w:ascii="Times New Roman" w:hAnsi="Times New Roman"/>
                <w:spacing w:val="-3"/>
              </w:rPr>
              <w:t xml:space="preserve">песня нашей Родины. </w:t>
            </w:r>
            <w:r>
              <w:rPr>
                <w:rFonts w:cs="Times New Roman" w:ascii="Times New Roman" w:hAnsi="Times New Roman"/>
                <w:spacing w:val="-1"/>
              </w:rPr>
              <w:t>Символ России. Сто</w:t>
              <w:softHyphen/>
            </w:r>
            <w:r>
              <w:rPr>
                <w:rFonts w:cs="Times New Roman" w:ascii="Times New Roman" w:hAnsi="Times New Roman"/>
              </w:rPr>
              <w:t>лица</w:t>
            </w:r>
          </w:p>
          <w:p>
            <w:pPr>
              <w:pStyle w:val="Normal"/>
              <w:shd w:val="clear" w:color="auto" w:fill="FFFFFF"/>
              <w:spacing w:lineRule="exact" w:line="269"/>
              <w:ind w:right="3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ind w:right="3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ind w:right="3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Гимн России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ind w:right="3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Гимн школы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2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1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1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1"/>
              </w:rPr>
              <w:t>гимн, символы России (флаг, герб), памятники архи</w:t>
              <w:softHyphen/>
            </w:r>
            <w:r>
              <w:rPr>
                <w:rFonts w:cs="Times New Roman" w:ascii="Times New Roman" w:hAnsi="Times New Roman"/>
                <w:iCs/>
              </w:rPr>
              <w:t>тектуры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pacing w:val="-2"/>
              </w:rPr>
              <w:t>Хоровое пение. Уст</w:t>
              <w:softHyphen/>
            </w:r>
            <w:r>
              <w:rPr>
                <w:rFonts w:cs="Times New Roman" w:ascii="Times New Roman" w:hAnsi="Times New Roman"/>
              </w:rPr>
              <w:t>ный опрос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5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Гимн школы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79" w:hRule="exact"/>
        </w:trPr>
        <w:tc>
          <w:tcPr>
            <w:tcW w:w="14649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053" w:hanging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День, полный событий</w:t>
            </w:r>
          </w:p>
        </w:tc>
      </w:tr>
      <w:tr>
        <w:trPr>
          <w:trHeight w:val="228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48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Мир ребенка </w:t>
            </w:r>
            <w:r>
              <w:rPr>
                <w:rFonts w:cs="Times New Roman" w:ascii="Times New Roman" w:hAnsi="Times New Roman"/>
                <w:spacing w:val="-3"/>
              </w:rPr>
              <w:t xml:space="preserve">в музыкальных </w:t>
            </w:r>
            <w:r>
              <w:rPr>
                <w:rFonts w:cs="Times New Roman" w:ascii="Times New Roman" w:hAnsi="Times New Roman"/>
              </w:rPr>
              <w:t>образах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Сообщение </w:t>
            </w:r>
            <w:r>
              <w:rPr>
                <w:rFonts w:cs="Times New Roman" w:ascii="Times New Roman" w:hAnsi="Times New Roman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4"/>
              </w:rPr>
              <w:t>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ind w:right="187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«Детский альбом» П. И. Чайковского </w:t>
            </w:r>
            <w:r>
              <w:rPr>
                <w:rFonts w:cs="Times New Roman" w:ascii="Times New Roman" w:hAnsi="Times New Roman"/>
                <w:spacing w:val="-2"/>
              </w:rPr>
              <w:t xml:space="preserve">и «Детская музыка» </w:t>
            </w:r>
            <w:r>
              <w:rPr>
                <w:rFonts w:cs="Times New Roman" w:ascii="Times New Roman" w:hAnsi="Times New Roman"/>
              </w:rPr>
              <w:t>С. С. Прокофьева</w:t>
            </w:r>
          </w:p>
          <w:p>
            <w:pPr>
              <w:pStyle w:val="Normal"/>
              <w:shd w:val="clear" w:color="auto" w:fill="FFFFFF"/>
              <w:spacing w:lineRule="exact" w:line="269"/>
              <w:ind w:right="187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ind w:right="187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ind w:right="187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Красный конник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ind w:right="187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разучивание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ind w:right="3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 xml:space="preserve">Знать </w:t>
            </w:r>
            <w:r>
              <w:rPr>
                <w:rFonts w:cs="Times New Roman" w:ascii="Times New Roman" w:hAnsi="Times New Roman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</w:rPr>
              <w:t>музы</w:t>
              <w:softHyphen/>
            </w:r>
            <w:r>
              <w:rPr>
                <w:rFonts w:cs="Times New Roman" w:ascii="Times New Roman" w:hAnsi="Times New Roman"/>
                <w:iCs/>
                <w:spacing w:val="-2"/>
              </w:rPr>
              <w:t>кальный альбом, музы</w:t>
              <w:softHyphen/>
              <w:t>кальный язык, интона</w:t>
              <w:softHyphen/>
            </w:r>
            <w:r>
              <w:rPr>
                <w:rFonts w:cs="Times New Roman" w:ascii="Times New Roman" w:hAnsi="Times New Roman"/>
                <w:iCs/>
              </w:rPr>
              <w:t>ции.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ind w:right="34" w:firstLine="1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pacing w:val="-2"/>
              </w:rPr>
              <w:t xml:space="preserve">Уметь </w:t>
            </w:r>
            <w:r>
              <w:rPr>
                <w:rFonts w:cs="Times New Roman" w:ascii="Times New Roman" w:hAnsi="Times New Roman"/>
                <w:spacing w:val="-2"/>
              </w:rPr>
              <w:t>называть фами</w:t>
              <w:softHyphen/>
            </w:r>
            <w:r>
              <w:rPr>
                <w:rFonts w:cs="Times New Roman" w:ascii="Times New Roman" w:hAnsi="Times New Roman"/>
              </w:rPr>
              <w:t>лии композиторов: П. И. Чайковский, С. С. Прокофьев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4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pacing w:val="-2"/>
              </w:rPr>
              <w:t>Хоровое пение. Ин</w:t>
              <w:softHyphen/>
            </w:r>
            <w:r>
              <w:rPr>
                <w:rFonts w:cs="Times New Roman" w:ascii="Times New Roman" w:hAnsi="Times New Roman"/>
              </w:rPr>
              <w:t>тонационно-образ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>ный анализ музыки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0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026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3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Музыкальный </w:t>
            </w:r>
            <w:r>
              <w:rPr>
                <w:rFonts w:cs="Times New Roman" w:ascii="Times New Roman" w:hAnsi="Times New Roman"/>
              </w:rPr>
              <w:t>инструмент -фортепиано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3"/>
              </w:rPr>
              <w:t xml:space="preserve">и углубление </w:t>
            </w:r>
            <w:r>
              <w:rPr>
                <w:rFonts w:cs="Times New Roman" w:ascii="Times New Roman" w:hAnsi="Times New Roman"/>
              </w:rPr>
              <w:t>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Музыкальный инст</w:t>
              <w:softHyphen/>
              <w:t xml:space="preserve">румент - </w:t>
            </w:r>
            <w:r>
              <w:rPr>
                <w:rFonts w:cs="Times New Roman" w:ascii="Times New Roman" w:hAnsi="Times New Roman"/>
                <w:iCs/>
              </w:rPr>
              <w:t xml:space="preserve">фортепиано, </w:t>
            </w:r>
            <w:r>
              <w:rPr>
                <w:rFonts w:cs="Times New Roman" w:ascii="Times New Roman" w:hAnsi="Times New Roman"/>
              </w:rPr>
              <w:t>его история и устрой</w:t>
              <w:softHyphen/>
              <w:t>ство. Картины приро</w:t>
              <w:softHyphen/>
              <w:t>ды - звуками форте</w:t>
              <w:softHyphen/>
              <w:t>пиано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Знать: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>-</w:t>
            </w:r>
            <w:r>
              <w:rPr>
                <w:rFonts w:cs="Times New Roman" w:ascii="Times New Roman" w:hAnsi="Times New Roman"/>
              </w:rPr>
              <w:t>устройство форте</w:t>
              <w:softHyphen/>
              <w:t>пиано;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69"/>
              <w:ind w:firstLine="5"/>
              <w:rPr>
                <w:rFonts w:ascii="Times New Roman" w:hAnsi="Times New Roman" w:cs="Times New Roman"/>
                <w:iCs/>
                <w:spacing w:val="-2"/>
              </w:rPr>
            </w:pPr>
            <w:r>
              <w:rPr>
                <w:rFonts w:cs="Times New Roman" w:ascii="Times New Roman" w:hAnsi="Times New Roman"/>
              </w:rPr>
              <w:t>-</w:t>
            </w:r>
            <w:r>
              <w:rPr>
                <w:rFonts w:cs="Times New Roman" w:ascii="Times New Roman" w:hAnsi="Times New Roman"/>
                <w:spacing w:val="-5"/>
              </w:rPr>
              <w:t xml:space="preserve">значение слов: </w:t>
            </w:r>
            <w:r>
              <w:rPr>
                <w:rFonts w:cs="Times New Roman" w:ascii="Times New Roman" w:hAnsi="Times New Roman"/>
                <w:iCs/>
                <w:spacing w:val="-5"/>
              </w:rPr>
              <w:t>форте,</w:t>
              <w:br/>
            </w:r>
            <w:r>
              <w:rPr>
                <w:rFonts w:cs="Times New Roman" w:ascii="Times New Roman" w:hAnsi="Times New Roman"/>
                <w:iCs/>
                <w:spacing w:val="-2"/>
              </w:rPr>
              <w:t xml:space="preserve">пиано, фортепиано, 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69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pacing w:val="-2"/>
              </w:rPr>
              <w:t>ро</w:t>
              <w:softHyphen/>
            </w:r>
            <w:r>
              <w:rPr>
                <w:rFonts w:cs="Times New Roman" w:ascii="Times New Roman" w:hAnsi="Times New Roman"/>
                <w:iCs/>
                <w:spacing w:val="-1"/>
              </w:rPr>
              <w:t>яль, пианино, пианист.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Фронтальный опрос, </w:t>
            </w:r>
            <w:r>
              <w:rPr>
                <w:rFonts w:cs="Times New Roman" w:ascii="Times New Roman" w:hAnsi="Times New Roman"/>
                <w:spacing w:val="-1"/>
              </w:rPr>
              <w:t>слушание музыки</w:t>
            </w:r>
          </w:p>
          <w:p>
            <w:pPr>
              <w:pStyle w:val="Normal"/>
              <w:shd w:val="clear" w:color="auto" w:fill="FFFFFF"/>
              <w:spacing w:lineRule="exact" w:line="278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shd w:val="clear" w:color="auto" w:fill="FFFFFF"/>
              <w:spacing w:lineRule="exact" w:line="278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shd w:val="clear" w:color="auto" w:fill="FFFFFF"/>
              <w:spacing w:lineRule="exact" w:line="278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shd w:val="clear" w:color="auto" w:fill="FFFFFF"/>
              <w:spacing w:lineRule="exact" w:line="278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Песенка львёнка и 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черепахи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hanging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Выполне</w:t>
              <w:softHyphen/>
            </w:r>
            <w:r>
              <w:rPr>
                <w:rFonts w:cs="Times New Roman" w:ascii="Times New Roman" w:hAnsi="Times New Roman"/>
              </w:rPr>
              <w:t>ние рисун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 xml:space="preserve">ка на тему </w:t>
            </w:r>
            <w:r>
              <w:rPr>
                <w:rFonts w:cs="Times New Roman" w:ascii="Times New Roman" w:hAnsi="Times New Roman"/>
              </w:rPr>
              <w:t xml:space="preserve">рассвета, утренней </w:t>
            </w:r>
            <w:r>
              <w:rPr>
                <w:rFonts w:cs="Times New Roman" w:ascii="Times New Roman" w:hAnsi="Times New Roman"/>
                <w:spacing w:val="-1"/>
              </w:rPr>
              <w:t xml:space="preserve">и вечерней </w:t>
            </w:r>
            <w:r>
              <w:rPr>
                <w:rFonts w:cs="Times New Roman" w:ascii="Times New Roman" w:hAnsi="Times New Roman"/>
              </w:rPr>
              <w:t>тишины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42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34" w:hanging="0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Природа и му</w:t>
              <w:softHyphen/>
              <w:t>зыка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4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Песенность, танце-вальность и марше-вость в музыке рус</w:t>
              <w:softHyphen/>
              <w:t>ских композиторов. Мелодия. Регистр. Изобразительность в музыке</w:t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дразните собак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Разучивание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 понятия: песен</w:t>
              <w:softHyphen/>
              <w:t>ность, танцевальностъ, маршевость, мелодия, регистр.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Уметь характеризовать их выразительные воз</w:t>
              <w:softHyphen/>
              <w:t>можности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Слушание музыки. Интонационно-образный анализ.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hanging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026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34" w:hanging="0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Танцы, танцы, танцы...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4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Расширение и углубление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Танцевальные ритмы. Пластика движений. Разнообразие танце</w:t>
              <w:softHyphen/>
              <w:t>вальной музыки</w:t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Песни осени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 разнообразные танцевальные жанры (народный и классиче</w:t>
              <w:softHyphen/>
              <w:t>ский бальный танец, со</w:t>
              <w:softHyphen/>
              <w:t>временный эстрадный)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Слушание музыки. Музыкально-ритми</w:t>
              <w:softHyphen/>
              <w:t>ческие движения.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hanging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Рисунок наряда для бала, танцеваль</w:t>
              <w:softHyphen/>
              <w:t>ного вечера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792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34" w:hanging="0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Эти разные марши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right="14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Расширение и углубление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Интонация шага. Рит</w:t>
              <w:softHyphen/>
              <w:t>мы маршей. Разнооб</w:t>
              <w:softHyphen/>
              <w:t>разие маршевой му</w:t>
              <w:softHyphen/>
              <w:t>зыки</w:t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Когда мои друзья со 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Мной  разучивание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 отличительные черты маршевой музы</w:t>
              <w:softHyphen/>
              <w:t>ки: поступь, интонация шага. Уметь:</w:t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-определять на слух</w:t>
              <w:br/>
              <w:t>маршевую музыку;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-выделять среди про</w:t>
              <w:softHyphen/>
              <w:t>изведений пьесы мар</w:t>
              <w:softHyphen/>
              <w:t>шевого характера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Слушание музыки. Музыкально-ритми</w:t>
              <w:softHyphen/>
              <w:t>ческие движения.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'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hanging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Передача впечатле</w:t>
              <w:softHyphen/>
              <w:t>ния от про</w:t>
              <w:softHyphen/>
              <w:t>слушанной музыки в рисунке, придумать к нему на</w:t>
              <w:softHyphen/>
              <w:t>звание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58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15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ind w:right="134" w:hanging="0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«Расскажи сказку»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ind w:right="134" w:hanging="0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ind w:right="14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Закрепление знаний, выра</w:t>
              <w:softHyphen/>
              <w:t>ботка умений и навыков</w:t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ind w:right="14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Сказочные образы в музыке С. С. Про</w:t>
              <w:softHyphen/>
              <w:t>кофьева и П. И. Чай</w:t>
              <w:softHyphen/>
              <w:t>ковского</w:t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Русские народные песни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 понятия: мело</w:t>
              <w:softHyphen/>
              <w:t>дия, аккомпанемент, вступление. Уметь называть фами</w:t>
              <w:softHyphen/>
              <w:t>лии композиторов: П. И. Чайковский, С. С. Прокофьев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Слушание музыки. Интонационно-образный анализ.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69" w:before="0" w:after="160"/>
              <w:ind w:hanging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«Нарисуй то, что ус</w:t>
              <w:softHyphen/>
              <w:t>лышал на уроке»: сочинение сказки по своему ри</w:t>
              <w:softHyphen/>
              <w:t>сунку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98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91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4"/>
                <w:sz w:val="24"/>
                <w:szCs w:val="24"/>
              </w:rPr>
              <w:t>Колыбельные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и углубление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1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pacing w:val="-10"/>
                <w:sz w:val="24"/>
                <w:szCs w:val="24"/>
              </w:rPr>
              <w:t xml:space="preserve">Колыбельные - 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самые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древние песни. Инто</w:t>
              <w:softHyphen/>
            </w:r>
            <w:r>
              <w:rPr>
                <w:rFonts w:cs="Times New Roman" w:ascii="Times New Roman" w:hAnsi="Times New Roman"/>
                <w:spacing w:val="-7"/>
                <w:sz w:val="24"/>
                <w:szCs w:val="24"/>
              </w:rPr>
              <w:t xml:space="preserve">нация колыбельной; 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темп, динамика, вы</w:t>
              <w:softHyphen/>
            </w:r>
            <w:r>
              <w:rPr>
                <w:rFonts w:cs="Times New Roman" w:ascii="Times New Roman" w:hAnsi="Times New Roman"/>
                <w:spacing w:val="-14"/>
                <w:sz w:val="24"/>
                <w:szCs w:val="24"/>
              </w:rPr>
              <w:t>разительность испол</w:t>
              <w:softHyphen/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нения</w:t>
            </w:r>
          </w:p>
          <w:p>
            <w:pPr>
              <w:pStyle w:val="Normal"/>
              <w:shd w:val="clear" w:color="auto" w:fill="FFFFFF"/>
              <w:spacing w:lineRule="exact" w:line="283"/>
              <w:ind w:right="1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1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1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Красный шар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1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разучивание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Знать: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/>
              <w:ind w:right="34" w:firstLine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  <w:tab/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11"/>
                <w:sz w:val="24"/>
                <w:szCs w:val="24"/>
              </w:rPr>
              <w:t>темп, дина</w:t>
              <w:softHyphen/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мика, фраза;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 w:before="0" w:after="160"/>
              <w:ind w:right="3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-</w:t>
              <w:tab/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отличительные черты</w:t>
              <w:br/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колыбельной песни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hanging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Подбор слов к мело</w:t>
              <w:softHyphen/>
            </w:r>
            <w:r>
              <w:rPr>
                <w:rFonts w:cs="Times New Roman" w:ascii="Times New Roman" w:hAnsi="Times New Roman"/>
                <w:spacing w:val="-7"/>
                <w:sz w:val="24"/>
                <w:szCs w:val="24"/>
              </w:rPr>
              <w:t>дии. Игра на музы</w:t>
              <w:softHyphen/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кальных инструмен</w:t>
              <w:softHyphen/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 xml:space="preserve">тах. Пластическое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интонирование. Вы</w:t>
              <w:softHyphen/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разительное испол</w:t>
              <w:softHyphen/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нение колыбельных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песен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51" w:hRule="exact"/>
        </w:trPr>
        <w:tc>
          <w:tcPr>
            <w:tcW w:w="14635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016" w:hanging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«О России петь - что стремиться в храм...»</w:t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79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8" w:before="0" w:after="160"/>
              <w:ind w:right="1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Великий коло</w:t>
              <w:softHyphen/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>кольный звон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9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Сообщение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Разнообразие коло</w:t>
              <w:softHyphen/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>кольных звонов, голо</w:t>
              <w:softHyphen/>
            </w: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  <w:t>са - тембры колоко</w:t>
              <w:softHyphen/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 xml:space="preserve">лов. Композиторы, включавшие звоны </w:t>
            </w: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  <w:t xml:space="preserve">колоколов в свои </w:t>
            </w:r>
            <w:r>
              <w:rPr>
                <w:rFonts w:cs="Times New Roman" w:ascii="Times New Roman" w:hAnsi="Times New Roman"/>
                <w:spacing w:val="-5"/>
                <w:sz w:val="24"/>
                <w:szCs w:val="24"/>
              </w:rPr>
              <w:t>произведения. Зву</w:t>
              <w:softHyphen/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чащие картины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Знать: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-</w:t>
              <w:tab/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>колокольные звоны:</w:t>
              <w:br/>
            </w:r>
            <w:r>
              <w:rPr>
                <w:rFonts w:cs="Times New Roman" w:ascii="Times New Roman" w:hAnsi="Times New Roman"/>
                <w:iCs/>
                <w:spacing w:val="-10"/>
                <w:sz w:val="24"/>
                <w:szCs w:val="24"/>
              </w:rPr>
              <w:t>благовест, трезвон, на</w:t>
              <w:softHyphen/>
              <w:t>бат, метельный звон;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-</w:t>
              <w:tab/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понятие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голоса-</w:t>
              <w:br/>
              <w:t>тембры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8" w:before="0" w:after="160"/>
              <w:ind w:right="125" w:hanging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 xml:space="preserve">Слушание музыки,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8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8" w:before="0" w:after="160"/>
              <w:ind w:firstLine="19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spacing w:val="-6"/>
                <w:sz w:val="24"/>
                <w:szCs w:val="24"/>
              </w:rPr>
              <w:t>11-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73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 xml:space="preserve">Святые земли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Русской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8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Сообщение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14"/>
                <w:sz w:val="24"/>
                <w:szCs w:val="24"/>
              </w:rPr>
              <w:t>новых знаний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firstLine="5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  <w:t>Святые земли Рус</w:t>
              <w:softHyphen/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>ской - Александр Нев</w:t>
              <w:softHyphen/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ский и Сергий Радо</w:t>
              <w:softHyphen/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нежский. Националь</w:t>
              <w:softHyphen/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ные герои, которых любят, чтят и помнят. Музыка в их честь</w:t>
            </w:r>
          </w:p>
          <w:p>
            <w:pPr>
              <w:pStyle w:val="Normal"/>
              <w:shd w:val="clear" w:color="auto" w:fill="FFFFFF"/>
              <w:spacing w:lineRule="exact" w:line="283"/>
              <w:ind w:firstLine="5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Хорошо рядом с мамой- разучивание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2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12"/>
                <w:sz w:val="24"/>
                <w:szCs w:val="24"/>
              </w:rPr>
              <w:t>канта</w:t>
              <w:softHyphen/>
            </w:r>
            <w:r>
              <w:rPr>
                <w:rFonts w:cs="Times New Roman" w:ascii="Times New Roman" w:hAnsi="Times New Roman"/>
                <w:iCs/>
                <w:spacing w:val="-10"/>
                <w:sz w:val="24"/>
                <w:szCs w:val="24"/>
              </w:rPr>
              <w:t>та, народные песнопе</w:t>
              <w:softHyphen/>
            </w:r>
            <w:r>
              <w:rPr>
                <w:rFonts w:cs="Times New Roman" w:ascii="Times New Roman" w:hAnsi="Times New Roman"/>
                <w:iCs/>
                <w:spacing w:val="-11"/>
                <w:sz w:val="24"/>
                <w:szCs w:val="24"/>
              </w:rPr>
              <w:t>ния, икона, житие, мо</w:t>
              <w:softHyphen/>
            </w:r>
            <w:r>
              <w:rPr>
                <w:rFonts w:cs="Times New Roman" w:ascii="Times New Roman" w:hAnsi="Times New Roman"/>
                <w:iCs/>
                <w:spacing w:val="-9"/>
                <w:sz w:val="24"/>
                <w:szCs w:val="24"/>
              </w:rPr>
              <w:t>литва, церковные пес</w:t>
              <w:softHyphen/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нопения.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24" w:firstLine="1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spacing w:val="-11"/>
                <w:sz w:val="24"/>
                <w:szCs w:val="24"/>
              </w:rPr>
              <w:t xml:space="preserve">Уметь </w:t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 xml:space="preserve">называть имена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святых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20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Интонационно-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образный анализ.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hanging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А. Невский </w:t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 xml:space="preserve">и С. Радо </w:t>
            </w:r>
            <w:r>
              <w:rPr>
                <w:rFonts w:cs="Times New Roman" w:ascii="Times New Roman" w:hAnsi="Times New Roman"/>
                <w:spacing w:val="-5"/>
                <w:sz w:val="24"/>
                <w:szCs w:val="24"/>
              </w:rPr>
              <w:t>нежский -</w:t>
            </w: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святые, Националь</w:t>
              <w:softHyphen/>
              <w:t>ные герои, которых любят, чтят и помнят.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77" w:hRule="atLeast"/>
        </w:trPr>
        <w:tc>
          <w:tcPr>
            <w:tcW w:w="4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654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Молитва</w:t>
            </w:r>
          </w:p>
        </w:tc>
        <w:tc>
          <w:tcPr>
            <w:tcW w:w="65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1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24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14"/>
                <w:sz w:val="24"/>
                <w:szCs w:val="24"/>
              </w:rPr>
              <w:t xml:space="preserve">и углубление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знаний</w:t>
            </w:r>
          </w:p>
        </w:tc>
        <w:tc>
          <w:tcPr>
            <w:tcW w:w="22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Страницы «Детского </w:t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альбома» П. И. Чай</w:t>
              <w:softHyphen/>
            </w: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  <w:t>ковского - день, про-</w:t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житый ребенком, кото</w:t>
              <w:softHyphen/>
              <w:t>рый обычно начинал</w:t>
              <w:softHyphen/>
              <w:t>ся и заканчивался мо</w:t>
              <w:softHyphen/>
              <w:t>литвой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6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Новогодние песни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Уметь:</w:t>
            </w:r>
          </w:p>
          <w:p>
            <w:pPr>
              <w:pStyle w:val="Normal"/>
              <w:shd w:val="clear" w:color="auto" w:fill="FFFFFF"/>
              <w:spacing w:lineRule="exact" w:line="283"/>
              <w:ind w:right="29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  <w:t>- проводить интонаци</w:t>
              <w:softHyphen/>
              <w:t>онно-образный анализ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прослушанной музыки; - характеризовать про</w:t>
              <w:softHyphen/>
              <w:t>изведения П. И. Чай</w:t>
              <w:softHyphen/>
              <w:t>ковского</w:t>
            </w: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115" w:firstLine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Интонационно-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образный анализ.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115" w:firstLine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17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Значение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духовной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музыки</w:t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17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5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43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7" w:hang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14-15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Рождество Хри</w:t>
              <w:softHyphen/>
              <w:t>стово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1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24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Расширение и углубление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Праздники православ</w:t>
              <w:softHyphen/>
              <w:t>ной церкви. Еванге</w:t>
              <w:softHyphen/>
              <w:t>лие. Сочельник. Ко</w:t>
              <w:softHyphen/>
              <w:t>лядки. Песнопения</w:t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Музыка на новогоднем празднике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Знать понятия: народ</w:t>
              <w:softHyphen/>
              <w:t>ные церковные праздни</w:t>
              <w:softHyphen/>
              <w:t>ки, Евангелие, сочель</w:t>
              <w:softHyphen/>
              <w:t>ник, колядки. Уметь выразительно исполнять рождествен</w:t>
              <w:softHyphen/>
              <w:t>ские песнопения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15" w:firstLine="1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Выразительное ис</w:t>
              <w:softHyphen/>
              <w:t>полнение рождест</w:t>
              <w:softHyphen/>
              <w:t>венских песнопений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78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Праздник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«Рождество</w:t>
            </w:r>
            <w:r>
              <w:rPr>
                <w:rFonts w:cs="Times New Roman" w:ascii="Times New Roman" w:hAnsi="Times New Roman"/>
              </w:rPr>
              <w:t xml:space="preserve"> Христово» в жизни посёлка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80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7" w:hang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«О России петь -что стремиться в храм...»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1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24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Повторение и обобщение полученных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Духовная жизнь лю</w:t>
              <w:softHyphen/>
              <w:t>дей. Значение духов</w:t>
              <w:softHyphen/>
              <w:t>ной музыки в жизни людей</w:t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>Музыка на новогоднем празднике</w:t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exact" w:line="283" w:before="0" w:after="160"/>
              <w:ind w:right="67" w:hanging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Знать понятия: компо</w:t>
              <w:softHyphen/>
              <w:t>зиторская музыка, на</w:t>
              <w:softHyphen/>
              <w:t>родные песнопения, церковные песнопения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15" w:firstLine="1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Слушание и испол</w:t>
              <w:softHyphen/>
              <w:t>нение музыки и пе</w:t>
              <w:softHyphen/>
              <w:t>сен, наиболее понра</w:t>
              <w:softHyphen/>
              <w:t>вившихся во II ч.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83" w:before="0" w:after="160"/>
              <w:ind w:right="178"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03" w:hRule="exact"/>
        </w:trPr>
        <w:tc>
          <w:tcPr>
            <w:tcW w:w="14649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381" w:hanging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«Гори, гори ясно, чтобы не погасло!»</w:t>
            </w:r>
          </w:p>
        </w:tc>
      </w:tr>
      <w:tr>
        <w:trPr>
          <w:trHeight w:val="3104" w:hRule="exact"/>
        </w:trPr>
        <w:tc>
          <w:tcPr>
            <w:tcW w:w="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1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  <w:tc>
          <w:tcPr>
            <w:tcW w:w="1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24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Русские народ</w:t>
              <w:softHyphen/>
            </w:r>
            <w:r>
              <w:rPr>
                <w:rFonts w:cs="Times New Roman" w:ascii="Times New Roman" w:hAnsi="Times New Roman"/>
              </w:rPr>
              <w:t>ные инстру</w:t>
              <w:softHyphen/>
              <w:t>менты</w:t>
            </w:r>
          </w:p>
        </w:tc>
        <w:tc>
          <w:tcPr>
            <w:tcW w:w="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Вводный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1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Оркестр русских на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 xml:space="preserve">родных инструментов. </w:t>
            </w:r>
            <w:r>
              <w:rPr>
                <w:rFonts w:cs="Times New Roman" w:ascii="Times New Roman" w:hAnsi="Times New Roman"/>
                <w:spacing w:val="-1"/>
              </w:rPr>
              <w:t>Плясовые наигрыши. Вариации. Инстру</w:t>
              <w:softHyphen/>
              <w:t>ментальные импрови</w:t>
              <w:softHyphen/>
            </w:r>
            <w:r>
              <w:rPr>
                <w:rFonts w:cs="Times New Roman" w:ascii="Times New Roman" w:hAnsi="Times New Roman"/>
              </w:rPr>
              <w:t>зации учащихся</w:t>
            </w:r>
          </w:p>
        </w:tc>
        <w:tc>
          <w:tcPr>
            <w:tcW w:w="24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7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7"/>
              </w:rPr>
              <w:t xml:space="preserve">понятие </w:t>
            </w:r>
            <w:r>
              <w:rPr>
                <w:rFonts w:cs="Times New Roman" w:ascii="Times New Roman" w:hAnsi="Times New Roman"/>
                <w:iCs/>
                <w:spacing w:val="-7"/>
              </w:rPr>
              <w:t xml:space="preserve">вариации. </w:t>
            </w:r>
            <w:r>
              <w:rPr>
                <w:rFonts w:cs="Times New Roman" w:ascii="Times New Roman" w:hAnsi="Times New Roman"/>
                <w:bCs/>
                <w:iCs/>
              </w:rPr>
              <w:t>Уметь: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>-</w:t>
            </w:r>
            <w:r>
              <w:rPr>
                <w:rFonts w:cs="Times New Roman" w:ascii="Times New Roman" w:hAnsi="Times New Roman"/>
              </w:rPr>
              <w:t>определять на слух</w:t>
              <w:br/>
            </w:r>
            <w:r>
              <w:rPr>
                <w:rFonts w:cs="Times New Roman" w:ascii="Times New Roman" w:hAnsi="Times New Roman"/>
                <w:spacing w:val="-2"/>
              </w:rPr>
              <w:t>русские народные инст</w:t>
              <w:softHyphen/>
            </w:r>
            <w:r>
              <w:rPr>
                <w:rFonts w:cs="Times New Roman" w:ascii="Times New Roman" w:hAnsi="Times New Roman"/>
              </w:rPr>
              <w:t>рументы;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-импровизировать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>в игре на народных ин</w:t>
              <w:softHyphen/>
            </w:r>
            <w:r>
              <w:rPr>
                <w:rFonts w:cs="Times New Roman" w:ascii="Times New Roman" w:hAnsi="Times New Roman"/>
              </w:rPr>
              <w:t>струментах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Фронтальный опрос. </w:t>
            </w:r>
            <w:r>
              <w:rPr>
                <w:rFonts w:cs="Times New Roman" w:ascii="Times New Roman" w:hAnsi="Times New Roman"/>
                <w:spacing w:val="-1"/>
              </w:rPr>
              <w:t>Слушание музыки. Импровизирование на элементарных народных инстру</w:t>
              <w:softHyphen/>
              <w:t>ментах. Хоровое пе</w:t>
              <w:softHyphen/>
            </w:r>
            <w:r>
              <w:rPr>
                <w:rFonts w:cs="Times New Roman" w:ascii="Times New Roman" w:hAnsi="Times New Roman"/>
              </w:rPr>
              <w:t>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Знакомство с татарскими народными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инструментами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955" w:hRule="atLeast"/>
        </w:trPr>
        <w:tc>
          <w:tcPr>
            <w:tcW w:w="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</w:p>
        </w:tc>
        <w:tc>
          <w:tcPr>
            <w:tcW w:w="1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Фольклор - на</w:t>
              <w:softHyphen/>
            </w:r>
            <w:r>
              <w:rPr>
                <w:rFonts w:cs="Times New Roman" w:ascii="Times New Roman" w:hAnsi="Times New Roman"/>
                <w:spacing w:val="-6"/>
              </w:rPr>
              <w:t>родная мудрость</w:t>
            </w:r>
          </w:p>
        </w:tc>
        <w:tc>
          <w:tcPr>
            <w:tcW w:w="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1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3"/>
              </w:rPr>
              <w:t xml:space="preserve">и углубление </w:t>
            </w:r>
            <w:r>
              <w:rPr>
                <w:rFonts w:cs="Times New Roman" w:ascii="Times New Roman" w:hAnsi="Times New Roman"/>
              </w:rPr>
              <w:t>знаний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Фольклор - народная </w:t>
            </w:r>
            <w:r>
              <w:rPr>
                <w:rFonts w:cs="Times New Roman" w:ascii="Times New Roman" w:hAnsi="Times New Roman"/>
                <w:spacing w:val="-1"/>
              </w:rPr>
              <w:t>мудрость. Русские на</w:t>
              <w:softHyphen/>
            </w:r>
            <w:r>
              <w:rPr>
                <w:rFonts w:cs="Times New Roman" w:ascii="Times New Roman" w:hAnsi="Times New Roman"/>
              </w:rPr>
              <w:t>родные песни. Хоро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 xml:space="preserve">вод. Разыгрывание </w:t>
            </w:r>
            <w:r>
              <w:rPr>
                <w:rFonts w:cs="Times New Roman" w:ascii="Times New Roman" w:hAnsi="Times New Roman"/>
              </w:rPr>
              <w:t>песен</w:t>
            </w:r>
          </w:p>
        </w:tc>
        <w:tc>
          <w:tcPr>
            <w:tcW w:w="241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2"/>
              </w:rPr>
              <w:t xml:space="preserve">понятие 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iCs/>
              </w:rPr>
            </w:pPr>
            <w:r>
              <w:rPr>
                <w:rFonts w:cs="Times New Roman" w:ascii="Times New Roman" w:hAnsi="Times New Roman"/>
                <w:iCs/>
                <w:spacing w:val="-2"/>
              </w:rPr>
              <w:t>фольк</w:t>
              <w:softHyphen/>
            </w:r>
            <w:r>
              <w:rPr>
                <w:rFonts w:cs="Times New Roman" w:ascii="Times New Roman" w:hAnsi="Times New Roman"/>
                <w:iCs/>
              </w:rPr>
              <w:t>лор.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Уметь:</w:t>
            </w:r>
          </w:p>
          <w:p>
            <w:pPr>
              <w:pStyle w:val="Normal"/>
              <w:shd w:val="clear" w:color="auto" w:fill="FFFFFF"/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 xml:space="preserve">- </w:t>
            </w:r>
            <w:r>
              <w:rPr>
                <w:rFonts w:cs="Times New Roman" w:ascii="Times New Roman" w:hAnsi="Times New Roman"/>
              </w:rPr>
              <w:t>выразительно «разыг</w:t>
              <w:softHyphen/>
            </w:r>
            <w:r>
              <w:rPr>
                <w:rFonts w:cs="Times New Roman" w:ascii="Times New Roman" w:hAnsi="Times New Roman"/>
                <w:spacing w:val="-6"/>
              </w:rPr>
              <w:t>рывать» народные песни;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- импровизировать в игре на народных ин</w:t>
              <w:softHyphen/>
              <w:t>струментах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Хоровое пение. «Ра</w:t>
              <w:softHyphen/>
            </w:r>
            <w:r>
              <w:rPr>
                <w:rFonts w:cs="Times New Roman" w:ascii="Times New Roman" w:hAnsi="Times New Roman"/>
                <w:spacing w:val="-1"/>
              </w:rPr>
              <w:t xml:space="preserve">зыгрывание» песен. </w:t>
            </w:r>
            <w:r>
              <w:rPr>
                <w:rFonts w:cs="Times New Roman" w:ascii="Times New Roman" w:hAnsi="Times New Roman"/>
              </w:rPr>
              <w:t xml:space="preserve">Импровизирование </w:t>
            </w:r>
            <w:r>
              <w:rPr>
                <w:rFonts w:cs="Times New Roman" w:ascii="Times New Roman" w:hAnsi="Times New Roman"/>
                <w:spacing w:val="-1"/>
              </w:rPr>
              <w:t>на народных инст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>рументах. Слушание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русских и казачьих народных песен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Богатство и вырази</w:t>
              <w:softHyphen/>
            </w:r>
            <w:r>
              <w:rPr>
                <w:rFonts w:cs="Times New Roman" w:ascii="Times New Roman" w:hAnsi="Times New Roman"/>
              </w:rPr>
              <w:t xml:space="preserve">тельность </w:t>
            </w:r>
            <w:r>
              <w:rPr>
                <w:rFonts w:cs="Times New Roman" w:ascii="Times New Roman" w:hAnsi="Times New Roman"/>
                <w:spacing w:val="-1"/>
              </w:rPr>
              <w:t>музыкаль</w:t>
              <w:softHyphen/>
            </w:r>
            <w:r>
              <w:rPr>
                <w:rFonts w:cs="Times New Roman" w:ascii="Times New Roman" w:hAnsi="Times New Roman"/>
                <w:spacing w:val="-3"/>
              </w:rPr>
              <w:t>ного фольк-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лора, свя</w:t>
              <w:softHyphen/>
              <w:t>занного с на</w:t>
              <w:softHyphen/>
              <w:t>родными образами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4164" w:hRule="exact"/>
        </w:trPr>
        <w:tc>
          <w:tcPr>
            <w:tcW w:w="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19</w:t>
            </w:r>
          </w:p>
        </w:tc>
        <w:tc>
          <w:tcPr>
            <w:tcW w:w="1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Музыка в на</w:t>
              <w:softHyphen/>
              <w:t>родном стиле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10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Сообщение и усвоение новых знаний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Авторская музыка в народном стиле. Инструментальная импровизация уча</w:t>
              <w:softHyphen/>
              <w:t>щихся. Мелодическая импровизация на тек</w:t>
              <w:softHyphen/>
              <w:t xml:space="preserve">сты народных песенок </w:t>
            </w:r>
          </w:p>
        </w:tc>
        <w:tc>
          <w:tcPr>
            <w:tcW w:w="24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Знать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pacing w:val="-2"/>
              </w:rPr>
              <w:t>понятие музыка в народном стиле.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pacing w:val="-2"/>
              </w:rPr>
              <w:t>Уметь: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-сочинять (импрови</w:t>
              <w:softHyphen/>
              <w:t>зировать) мелодию</w:t>
              <w:br/>
              <w:t>на заданный текст;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-импровизировать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в игре на народных ин</w:t>
              <w:softHyphen/>
              <w:t>струментах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Слушание музыки, инструментальное импровизирование. Ролевая игра «Игра</w:t>
              <w:softHyphen/>
              <w:t>ем в композитора»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2216" w:hRule="exact"/>
        </w:trPr>
        <w:tc>
          <w:tcPr>
            <w:tcW w:w="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</w:p>
        </w:tc>
        <w:tc>
          <w:tcPr>
            <w:tcW w:w="1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Обряды и празд</w:t>
              <w:softHyphen/>
              <w:t>ники русского народа</w:t>
            </w:r>
          </w:p>
        </w:tc>
        <w:tc>
          <w:tcPr>
            <w:tcW w:w="6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10" w:hanging="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Сообщение и усвоение новых знаний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Проводы зимы: 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Мас</w:t>
              <w:softHyphen/>
              <w:t>леница.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Встреча весны</w:t>
            </w:r>
          </w:p>
        </w:tc>
        <w:tc>
          <w:tcPr>
            <w:tcW w:w="24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  <w:bCs/>
                <w:iCs/>
                <w:spacing w:val="-2"/>
              </w:rPr>
            </w:pPr>
            <w:r>
              <w:rPr>
                <w:rFonts w:cs="Times New Roman" w:ascii="Times New Roman" w:hAnsi="Times New Roman"/>
                <w:bCs/>
                <w:iCs/>
                <w:spacing w:val="-2"/>
              </w:rPr>
              <w:t>Знать историю и со</w:t>
              <w:softHyphen/>
              <w:t>держание народных праздников. Уметь выразительно исполнять обрядовые песни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Фронтальный опрос. Работа с учебником. Выразительное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Народные 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татарские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cs="Times New Roman" w:ascii="Times New Roman" w:hAnsi="Times New Roman"/>
                <w:spacing w:val="-2"/>
              </w:rPr>
              <w:t>национальные праздники</w:t>
            </w:r>
          </w:p>
          <w:p>
            <w:pPr>
              <w:pStyle w:val="Normal"/>
              <w:shd w:val="clear" w:color="auto" w:fill="FFFFFF"/>
              <w:spacing w:lineRule="exact" w:line="274"/>
              <w:ind w:firstLine="5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cs="Times New Roman" w:ascii="Times New Roman" w:hAnsi="Times New Roman"/>
                <w:spacing w:val="-2"/>
              </w:rPr>
              <w:t xml:space="preserve">Навруз </w:t>
            </w:r>
          </w:p>
          <w:p>
            <w:pPr>
              <w:pStyle w:val="Normal"/>
              <w:shd w:val="clear" w:color="auto" w:fill="FFFFFF"/>
              <w:spacing w:lineRule="exact" w:line="274" w:before="0" w:after="160"/>
              <w:ind w:firstLine="5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2"/>
              </w:rPr>
              <w:t>Сабантуй</w:t>
            </w:r>
          </w:p>
        </w:tc>
        <w:tc>
          <w:tcPr>
            <w:tcW w:w="1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</w:tr>
      <w:tr>
        <w:trPr>
          <w:trHeight w:val="518" w:hRule="exact"/>
        </w:trPr>
        <w:tc>
          <w:tcPr>
            <w:tcW w:w="14635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072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В музыкальном театре</w:t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Детский музы</w:t>
              <w:softHyphen/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кальный театр.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Опера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Вводный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Удивительный мир </w:t>
            </w:r>
            <w:r>
              <w:rPr>
                <w:rFonts w:cs="Times New Roman" w:ascii="Times New Roman" w:hAnsi="Times New Roman"/>
                <w:spacing w:val="-11"/>
                <w:sz w:val="24"/>
                <w:szCs w:val="24"/>
              </w:rPr>
              <w:t>театра. Детский музы</w:t>
              <w:softHyphen/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кальный театр. Опера. </w:t>
            </w: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  <w:t xml:space="preserve">Примадонна. Дуэт. </w:t>
            </w: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  <w:t xml:space="preserve">Трио. Хор. Опера </w:t>
            </w:r>
            <w:r>
              <w:rPr>
                <w:rFonts w:cs="Times New Roman" w:ascii="Times New Roman" w:hAnsi="Times New Roman"/>
                <w:spacing w:val="-7"/>
                <w:sz w:val="24"/>
                <w:szCs w:val="24"/>
              </w:rPr>
              <w:t>М. Коваля «Волк и семеро козлят»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12"/>
                <w:sz w:val="24"/>
                <w:szCs w:val="24"/>
              </w:rPr>
              <w:t xml:space="preserve">опера, </w:t>
            </w:r>
            <w:r>
              <w:rPr>
                <w:rFonts w:cs="Times New Roman" w:ascii="Times New Roman" w:hAnsi="Times New Roman"/>
                <w:iCs/>
                <w:spacing w:val="-10"/>
                <w:sz w:val="24"/>
                <w:szCs w:val="24"/>
              </w:rPr>
              <w:t>музыкальный театр</w:t>
            </w:r>
          </w:p>
          <w:p>
            <w:pPr>
              <w:pStyle w:val="Normal"/>
              <w:shd w:val="clear" w:color="auto" w:fill="FFFFFF"/>
              <w:spacing w:lineRule="exact" w:line="288" w:before="0" w:after="160"/>
              <w:ind w:right="1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  <w:w w:val="78"/>
                <w:sz w:val="2"/>
                <w:szCs w:val="2"/>
              </w:rPr>
              <w:t>■ ■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Слушание детской оперы М. Коваля </w:t>
            </w:r>
            <w:r>
              <w:rPr>
                <w:rFonts w:cs="Times New Roman" w:ascii="Times New Roman" w:hAnsi="Times New Roman"/>
                <w:spacing w:val="-9"/>
                <w:sz w:val="24"/>
                <w:szCs w:val="24"/>
              </w:rPr>
              <w:t>«Волк и семеро коз</w:t>
              <w:softHyphen/>
            </w: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 xml:space="preserve">лят». Выразительное </w:t>
            </w:r>
            <w:r>
              <w:rPr>
                <w:rFonts w:cs="Times New Roman" w:ascii="Times New Roman" w:hAnsi="Times New Roman"/>
                <w:spacing w:val="-12"/>
                <w:sz w:val="24"/>
                <w:szCs w:val="24"/>
              </w:rPr>
              <w:t xml:space="preserve">исполнение главных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тем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Балет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Балет. Балерина. Тан</w:t>
              <w:softHyphen/>
              <w:t>цор. Кордебалет. Дра</w:t>
              <w:softHyphen/>
              <w:t>матургия развития ба</w:t>
              <w:softHyphen/>
              <w:t>летных сцен в балете С. С. Прокофьева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«Зо</w:t>
              <w:softHyphen/>
              <w:t>лушка»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Знать понятие балет. Уметь называть полное имя  С. С. Прокофьева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Слушание сцены бала из балета</w:t>
            </w:r>
          </w:p>
          <w:p>
            <w:pPr>
              <w:pStyle w:val="Normal"/>
              <w:shd w:val="clear" w:color="auto" w:fill="FFFFFF"/>
              <w:spacing w:lineRule="exact" w:line="278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«Зо</w:t>
              <w:softHyphen/>
              <w:t xml:space="preserve">лушка» 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С. С. Про</w:t>
              <w:softHyphen/>
              <w:t>кофьева.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Творчество Яруллина Ф.З.</w:t>
            </w:r>
          </w:p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Балет Шурале</w:t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Театр оперы и балета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Театры оперы и бале</w:t>
              <w:softHyphen/>
              <w:t>та мира. Фрагменты из опер и балетов. Песенность, танцевальность, маршевость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Знать знаменитые</w:t>
            </w:r>
          </w:p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те</w:t>
              <w:softHyphen/>
              <w:t>атры оперы и балета</w:t>
            </w:r>
          </w:p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всего мира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Слушание музыки, интонационно-образный анализ.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Творчество Яруллина Ф.З.</w:t>
            </w:r>
          </w:p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Балет Шурале</w:t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Волшебная па</w:t>
              <w:softHyphen/>
              <w:t>лочка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Расширение и углубление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Дирижер - руководи</w:t>
              <w:softHyphen/>
              <w:t>тель оркестра. Дири</w:t>
              <w:softHyphen/>
              <w:t>жерские жесты. Роле</w:t>
              <w:softHyphen/>
              <w:t>вая игра «Играем в дирижера»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Знать понятия: оркестр,</w:t>
            </w:r>
          </w:p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дирижер.</w:t>
            </w:r>
          </w:p>
          <w:p>
            <w:pPr>
              <w:pStyle w:val="Normal"/>
              <w:shd w:val="clear" w:color="auto" w:fill="FFFFFF"/>
              <w:spacing w:lineRule="exact" w:line="278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Уметь «элементарно»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дирижировать музыкой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 xml:space="preserve">Слушание музыки. Дирижирование </w:t>
            </w:r>
          </w:p>
          <w:p>
            <w:pPr>
              <w:pStyle w:val="Normal"/>
              <w:shd w:val="clear" w:color="auto" w:fill="FFFFFF"/>
              <w:spacing w:lineRule="exact" w:line="278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му</w:t>
              <w:softHyphen/>
              <w:t xml:space="preserve">зыкой разного </w:t>
            </w:r>
          </w:p>
          <w:p>
            <w:pPr>
              <w:pStyle w:val="Normal"/>
              <w:shd w:val="clear" w:color="auto" w:fill="FFFFFF"/>
              <w:spacing w:lineRule="exact" w:line="278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ха</w:t>
              <w:softHyphen/>
              <w:t xml:space="preserve">рактера. 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Опера «Руслан и Людмила» М. И. Глинки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Поэма А. С. Пушкина и опера М. И. Глинки «Руслан и Людмила». Сравнительный анализ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.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Знать понятия: опера, солист, хор, контраст, увертюра, финал. Уметь проводить срав</w:t>
              <w:softHyphen/>
              <w:t>нительный анализ сти</w:t>
              <w:softHyphen/>
              <w:t>хотворного и музыкаль</w:t>
              <w:softHyphen/>
              <w:t>ного текстов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Слушание музыки. Сравнительный анализ музыки при фронтальном опросе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95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В музыкальном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right="72" w:hanging="0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3"/>
                <w:sz w:val="24"/>
                <w:szCs w:val="24"/>
              </w:rPr>
              <w:t>зале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Повторение и обобщение полученных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Мир музыкального те</w:t>
              <w:softHyphen/>
              <w:t>атра. Театры оперы и балета. Оркестр. Ди</w:t>
              <w:softHyphen/>
              <w:t>рижер. Опера. Балет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06" w:firstLine="5"/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pacing w:val="-12"/>
                <w:sz w:val="24"/>
                <w:szCs w:val="24"/>
              </w:rPr>
              <w:t>Знать понятия: театр, опера, балет, оркестр, дирижер, увертюра, финал, солист, дуэт, трио, хор, балерина, танцор, кордебалет</w:t>
            </w:r>
          </w:p>
        </w:tc>
        <w:tc>
          <w:tcPr>
            <w:tcW w:w="2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0"/>
                <w:sz w:val="24"/>
                <w:szCs w:val="24"/>
              </w:rPr>
              <w:t>Слушание музыки. Фронтальный опрос.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3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84" w:hRule="exact"/>
        </w:trPr>
        <w:tc>
          <w:tcPr>
            <w:tcW w:w="14604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В концертном зале</w:t>
            </w:r>
          </w:p>
        </w:tc>
        <w:tc>
          <w:tcPr>
            <w:tcW w:w="31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5678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Симфоническая сказка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Вводный. 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Концертный зал. Большой зал Москов</w:t>
              <w:softHyphen/>
              <w:t>ской консерватории. Симфоническая сказка С. С. Прокофьева «Петя и волк». Зна</w:t>
              <w:softHyphen/>
              <w:t>комство с инструмен</w:t>
              <w:softHyphen/>
              <w:t>тами симфонического оркестра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>Знать: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-понятия: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концертный</w:t>
              <w:br/>
              <w:t>зал, сюжет, тема,</w:t>
              <w:br/>
              <w:t>тембр, партитура;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инструменты симфо</w:t>
              <w:softHyphen/>
              <w:t>нического оркестра.</w:t>
              <w:br/>
            </w: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>Уметь: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-различать на слух ин</w:t>
              <w:softHyphen/>
              <w:t>струменты симфониче</w:t>
              <w:softHyphen/>
              <w:t>ского оркестра;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-следить по партитуре</w:t>
              <w:br/>
              <w:t>за развитием музыки;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-выделять изобрази</w:t>
              <w:softHyphen/>
              <w:t>тельность и вырази</w:t>
              <w:softHyphen/>
              <w:t>тельность в музыке</w:t>
            </w:r>
          </w:p>
        </w:tc>
        <w:tc>
          <w:tcPr>
            <w:tcW w:w="2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Слушание музыки. Интонационно-образный анализ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6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31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292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Сюита  М. П. Му</w:t>
              <w:softHyphen/>
              <w:t>соргского «Кар</w:t>
              <w:softHyphen/>
              <w:t>тинки с вы</w:t>
              <w:softHyphen/>
              <w:t>ставки»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Музыкальные портре</w:t>
              <w:softHyphen/>
              <w:t>ты и образы в сюите М. П. Мусорского «Картинки с выставки»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>Уметь: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-проводить интонаци</w:t>
              <w:softHyphen/>
              <w:t>онно образный анализ</w:t>
              <w:br/>
              <w:t>музыки;</w:t>
            </w:r>
          </w:p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-называть полное имя</w:t>
              <w:br/>
              <w:t>М. П. Мусоргского;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-выделять изобрази</w:t>
              <w:softHyphen/>
              <w:t>тельность и вырази</w:t>
              <w:softHyphen/>
              <w:t>тельность в музыке</w:t>
            </w:r>
          </w:p>
        </w:tc>
        <w:tc>
          <w:tcPr>
            <w:tcW w:w="2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Слушание музыки. Интонационно-образный анализ. Хоровое пение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Оформить рисунок-впечатле</w:t>
              <w:softHyphen/>
              <w:t>ние от ус</w:t>
              <w:softHyphen/>
              <w:t>лышанной музыки</w:t>
            </w:r>
          </w:p>
        </w:tc>
        <w:tc>
          <w:tcPr>
            <w:tcW w:w="5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6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30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393" w:hRule="exact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Звучит неста</w:t>
              <w:softHyphen/>
              <w:t>реющий Мо</w:t>
              <w:softHyphen/>
              <w:t>царт!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Сообщение и усвоение 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Жизнь и творчество В. А. Моцарта. Срав</w:t>
              <w:softHyphen/>
              <w:t>нительный анализ му</w:t>
              <w:softHyphen/>
              <w:t>зыки М. И. Глинки и В. А. Моцарта. Ро</w:t>
              <w:softHyphen/>
              <w:t>левая игра «Играем в дирижера»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 xml:space="preserve">Знать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опера, симфония, рондо, пар</w:t>
              <w:softHyphen/>
              <w:t>титура, контраст, увертюра.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 xml:space="preserve">Уметь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сравнивать му</w:t>
              <w:softHyphen/>
              <w:t>зыкальные произведения</w:t>
            </w:r>
          </w:p>
        </w:tc>
        <w:tc>
          <w:tcPr>
            <w:tcW w:w="2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Слушание музыки. Интонационно-образный анализ. Хоровое пение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6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30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18" w:hRule="exact"/>
        </w:trPr>
        <w:tc>
          <w:tcPr>
            <w:tcW w:w="14635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4805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«Чтоб музыкантом быть, так надобно уменье...»</w:t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083" w:hRule="exact"/>
        </w:trPr>
        <w:tc>
          <w:tcPr>
            <w:tcW w:w="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2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2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Волшебный цветик семи</w:t>
              <w:softHyphen/>
            </w: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 xml:space="preserve">цветик. «И все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это - И. С. Бах»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92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Сообщение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Музыкальная речь -</w:t>
            </w: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интонация. Музыкаль</w:t>
              <w:softHyphen/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ный язык. Музыка </w:t>
            </w: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>И. С. Баха. Музыкаль</w:t>
              <w:softHyphen/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ный инструмент -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орган</w:t>
            </w:r>
          </w:p>
        </w:tc>
        <w:tc>
          <w:tcPr>
            <w:tcW w:w="2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hanging="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4"/>
                <w:szCs w:val="24"/>
              </w:rPr>
              <w:t xml:space="preserve">Знать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инто</w:t>
              <w:softHyphen/>
            </w:r>
            <w:r>
              <w:rPr>
                <w:rFonts w:cs="Times New Roman" w:ascii="Times New Roman" w:hAnsi="Times New Roman"/>
                <w:iCs/>
                <w:spacing w:val="-1"/>
                <w:sz w:val="24"/>
                <w:szCs w:val="24"/>
              </w:rPr>
              <w:t>нация, темп, тембр, ре</w:t>
              <w:softHyphen/>
            </w:r>
            <w:r>
              <w:rPr>
                <w:rFonts w:cs="Times New Roman" w:ascii="Times New Roman" w:hAnsi="Times New Roman"/>
                <w:iCs/>
                <w:spacing w:val="-3"/>
                <w:sz w:val="24"/>
                <w:szCs w:val="24"/>
              </w:rPr>
              <w:t xml:space="preserve">гистр, динамика, ритм,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мелодия, аккомпане</w:t>
              <w:softHyphen/>
              <w:t>мент.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firstLine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pacing w:val="-5"/>
                <w:sz w:val="24"/>
                <w:szCs w:val="24"/>
              </w:rPr>
              <w:t xml:space="preserve">Уметь </w:t>
            </w:r>
            <w:r>
              <w:rPr>
                <w:rFonts w:cs="Times New Roman" w:ascii="Times New Roman" w:hAnsi="Times New Roman"/>
                <w:spacing w:val="-5"/>
                <w:sz w:val="24"/>
                <w:szCs w:val="24"/>
              </w:rPr>
              <w:t xml:space="preserve">отличать на слух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тембр органа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39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Интонационно-</w:t>
            </w: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 xml:space="preserve">образный анализ.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Хоровое пение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078" w:hRule="exact"/>
        </w:trPr>
        <w:tc>
          <w:tcPr>
            <w:tcW w:w="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67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>Все в движении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97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Сообщение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>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67" w:firstLine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Выразительность и изобразительность музыки. Контраст. Сравнительный ана</w:t>
              <w:softHyphen/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лиз произведений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 В. Свиридова, М. И. Глинки</w:t>
            </w:r>
          </w:p>
        </w:tc>
        <w:tc>
          <w:tcPr>
            <w:tcW w:w="2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hanging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pacing w:val="-2"/>
                <w:sz w:val="24"/>
                <w:szCs w:val="24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2"/>
                <w:sz w:val="24"/>
                <w:szCs w:val="24"/>
              </w:rPr>
              <w:t>изобра</w:t>
              <w:softHyphen/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зительность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вырази</w:t>
              <w:softHyphen/>
            </w:r>
            <w:r>
              <w:rPr>
                <w:rFonts w:cs="Times New Roman" w:ascii="Times New Roman" w:hAnsi="Times New Roman"/>
                <w:iCs/>
                <w:spacing w:val="-1"/>
                <w:sz w:val="24"/>
                <w:szCs w:val="24"/>
              </w:rPr>
              <w:t xml:space="preserve">тельность музыки,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темп, контраст. </w:t>
            </w:r>
            <w:r>
              <w:rPr>
                <w:rFonts w:cs="Times New Roman" w:ascii="Times New Roman" w:hAnsi="Times New Roman"/>
                <w:b/>
                <w:bCs/>
                <w:iCs/>
                <w:spacing w:val="-1"/>
                <w:sz w:val="24"/>
                <w:szCs w:val="24"/>
              </w:rPr>
              <w:t xml:space="preserve">Уметь 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 xml:space="preserve">анализировать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произведения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30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3"/>
                <w:sz w:val="24"/>
                <w:szCs w:val="24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Интонационно-</w:t>
            </w: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образный сравни</w:t>
              <w:softHyphen/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тельный анализ. Хоровое пение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522" w:hRule="exact"/>
        </w:trPr>
        <w:tc>
          <w:tcPr>
            <w:tcW w:w="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32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Музыка учит </w:t>
            </w:r>
            <w:r>
              <w:rPr>
                <w:rFonts w:cs="Times New Roman" w:ascii="Times New Roman" w:hAnsi="Times New Roman"/>
                <w:spacing w:val="-4"/>
              </w:rPr>
              <w:t xml:space="preserve">людей понимать </w:t>
            </w:r>
            <w:r>
              <w:rPr>
                <w:rFonts w:cs="Times New Roman" w:ascii="Times New Roman" w:hAnsi="Times New Roman"/>
              </w:rPr>
              <w:t>друг друга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4" w:before="0" w:after="160"/>
              <w:ind w:right="14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Расширение </w:t>
            </w:r>
            <w:r>
              <w:rPr>
                <w:rFonts w:cs="Times New Roman" w:ascii="Times New Roman" w:hAnsi="Times New Roman"/>
                <w:spacing w:val="-3"/>
              </w:rPr>
              <w:t xml:space="preserve">и углубление </w:t>
            </w:r>
            <w:r>
              <w:rPr>
                <w:rFonts w:cs="Times New Roman" w:ascii="Times New Roman" w:hAnsi="Times New Roman"/>
              </w:rPr>
              <w:t>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7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Песня. Танец. Марш. </w:t>
            </w:r>
            <w:r>
              <w:rPr>
                <w:rFonts w:cs="Times New Roman" w:ascii="Times New Roman" w:hAnsi="Times New Roman"/>
              </w:rPr>
              <w:t>Композитор - испол</w:t>
              <w:softHyphen/>
              <w:t xml:space="preserve">нитель - слушатель. </w:t>
            </w:r>
            <w:r>
              <w:rPr>
                <w:rFonts w:cs="Times New Roman" w:ascii="Times New Roman" w:hAnsi="Times New Roman"/>
                <w:spacing w:val="-1"/>
              </w:rPr>
              <w:t>Творчество Д. Б. Ка</w:t>
              <w:softHyphen/>
            </w:r>
            <w:r>
              <w:rPr>
                <w:rFonts w:cs="Times New Roman" w:ascii="Times New Roman" w:hAnsi="Times New Roman"/>
              </w:rPr>
              <w:t>балевского</w:t>
            </w:r>
          </w:p>
        </w:tc>
        <w:tc>
          <w:tcPr>
            <w:tcW w:w="2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62" w:hanging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pacing w:val="-1"/>
              </w:rPr>
              <w:t xml:space="preserve">Знать </w:t>
            </w:r>
            <w:r>
              <w:rPr>
                <w:rFonts w:cs="Times New Roman" w:ascii="Times New Roman" w:hAnsi="Times New Roman"/>
                <w:spacing w:val="-1"/>
              </w:rPr>
              <w:t xml:space="preserve">понятия: </w:t>
            </w:r>
            <w:r>
              <w:rPr>
                <w:rFonts w:cs="Times New Roman" w:ascii="Times New Roman" w:hAnsi="Times New Roman"/>
                <w:iCs/>
                <w:spacing w:val="-1"/>
              </w:rPr>
              <w:t xml:space="preserve">песня, </w:t>
            </w:r>
            <w:r>
              <w:rPr>
                <w:rFonts w:cs="Times New Roman" w:ascii="Times New Roman" w:hAnsi="Times New Roman"/>
                <w:iCs/>
                <w:spacing w:val="-2"/>
              </w:rPr>
              <w:t>танец, марш, компози</w:t>
              <w:softHyphen/>
            </w:r>
            <w:r>
              <w:rPr>
                <w:rFonts w:cs="Times New Roman" w:ascii="Times New Roman" w:hAnsi="Times New Roman"/>
                <w:iCs/>
                <w:spacing w:val="-1"/>
              </w:rPr>
              <w:t>тор, исполнитель, слу</w:t>
              <w:softHyphen/>
            </w:r>
            <w:r>
              <w:rPr>
                <w:rFonts w:cs="Times New Roman" w:ascii="Times New Roman" w:hAnsi="Times New Roman"/>
                <w:iCs/>
              </w:rPr>
              <w:t>шатель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right="125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</w:rPr>
              <w:t>Интонационно-</w:t>
            </w:r>
            <w:r>
              <w:rPr>
                <w:rFonts w:cs="Times New Roman" w:ascii="Times New Roman" w:hAnsi="Times New Roman"/>
                <w:spacing w:val="-1"/>
              </w:rPr>
              <w:t xml:space="preserve">образный анализ. </w:t>
            </w:r>
            <w:r>
              <w:rPr>
                <w:rFonts w:cs="Times New Roman" w:ascii="Times New Roman" w:hAnsi="Times New Roman"/>
              </w:rPr>
              <w:t>Хоровое пение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552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"/>
                <w:szCs w:val="2"/>
              </w:rPr>
              <w:t>■</w:t>
            </w:r>
            <w:r>
              <w:rPr>
                <w:rFonts w:cs="Times New Roman" w:ascii="Times New Roman" w:hAnsi="Times New Roman"/>
                <w:sz w:val="2"/>
                <w:szCs w:val="2"/>
              </w:rPr>
              <w:t>.</w:t>
            </w:r>
          </w:p>
        </w:tc>
        <w:tc>
          <w:tcPr>
            <w:tcW w:w="1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Выучить полученные на уроке знания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59" w:hRule="exact"/>
        </w:trPr>
        <w:tc>
          <w:tcPr>
            <w:tcW w:w="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33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Два лада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 xml:space="preserve">Сообщение </w:t>
            </w:r>
            <w:r>
              <w:rPr>
                <w:rFonts w:cs="Times New Roman" w:ascii="Times New Roman" w:hAnsi="Times New Roman"/>
              </w:rPr>
              <w:t xml:space="preserve">и усвоение </w:t>
            </w:r>
            <w:r>
              <w:rPr>
                <w:rFonts w:cs="Times New Roman" w:ascii="Times New Roman" w:hAnsi="Times New Roman"/>
                <w:spacing w:val="-6"/>
              </w:rPr>
              <w:t>новых знаний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 w:before="0" w:after="160"/>
              <w:ind w:firstLine="1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1"/>
              </w:rPr>
              <w:t>«Волшебный цветик-семицветик». Музы</w:t>
              <w:softHyphen/>
              <w:t xml:space="preserve">кальный лад: </w:t>
            </w:r>
            <w:r>
              <w:rPr>
                <w:rFonts w:cs="Times New Roman" w:ascii="Times New Roman" w:hAnsi="Times New Roman"/>
                <w:iCs/>
                <w:spacing w:val="-1"/>
              </w:rPr>
              <w:t xml:space="preserve">мажор, </w:t>
            </w:r>
            <w:r>
              <w:rPr>
                <w:rFonts w:cs="Times New Roman" w:ascii="Times New Roman" w:hAnsi="Times New Roman"/>
                <w:iCs/>
                <w:spacing w:val="-2"/>
              </w:rPr>
              <w:t xml:space="preserve">минор. </w:t>
            </w:r>
            <w:r>
              <w:rPr>
                <w:rFonts w:cs="Times New Roman" w:ascii="Times New Roman" w:hAnsi="Times New Roman"/>
                <w:spacing w:val="-2"/>
              </w:rPr>
              <w:t xml:space="preserve">Тембр. Краска. </w:t>
            </w:r>
            <w:r>
              <w:rPr>
                <w:rFonts w:cs="Times New Roman" w:ascii="Times New Roman" w:hAnsi="Times New Roman"/>
                <w:spacing w:val="-1"/>
              </w:rPr>
              <w:t>Выразительность. Со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 xml:space="preserve">поставление. Легенда. </w:t>
            </w:r>
            <w:r>
              <w:rPr>
                <w:rFonts w:cs="Times New Roman" w:ascii="Times New Roman" w:hAnsi="Times New Roman"/>
              </w:rPr>
              <w:t>Природа и музыка</w:t>
            </w:r>
          </w:p>
        </w:tc>
        <w:tc>
          <w:tcPr>
            <w:tcW w:w="2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hanging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iCs/>
              </w:rPr>
              <w:t xml:space="preserve">Знать </w:t>
            </w:r>
            <w:r>
              <w:rPr>
                <w:rFonts w:cs="Times New Roman" w:ascii="Times New Roman" w:hAnsi="Times New Roman"/>
              </w:rPr>
              <w:t xml:space="preserve">понятие </w:t>
            </w:r>
          </w:p>
          <w:p>
            <w:pPr>
              <w:pStyle w:val="Normal"/>
              <w:shd w:val="clear" w:color="auto" w:fill="FFFFFF"/>
              <w:spacing w:lineRule="exact" w:line="278"/>
              <w:ind w:hanging="5"/>
              <w:rPr>
                <w:rFonts w:ascii="Times New Roman" w:hAnsi="Times New Roman" w:cs="Times New Roman"/>
                <w:iCs/>
              </w:rPr>
            </w:pPr>
            <w:r>
              <w:rPr>
                <w:rFonts w:cs="Times New Roman" w:ascii="Times New Roman" w:hAnsi="Times New Roman"/>
                <w:iCs/>
              </w:rPr>
              <w:t>музы</w:t>
              <w:softHyphen/>
              <w:t>кальный лад.</w:t>
            </w:r>
          </w:p>
          <w:p>
            <w:pPr>
              <w:pStyle w:val="Normal"/>
              <w:shd w:val="clear" w:color="auto" w:fill="FFFFFF"/>
              <w:spacing w:lineRule="exact" w:line="278"/>
              <w:ind w:hanging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iCs/>
              </w:rPr>
              <w:t>Уметь: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>-</w:t>
            </w:r>
            <w:r>
              <w:rPr>
                <w:rFonts w:cs="Times New Roman" w:ascii="Times New Roman" w:hAnsi="Times New Roman"/>
                <w:spacing w:val="-1"/>
              </w:rPr>
              <w:t>на слух определять</w:t>
              <w:br/>
            </w:r>
            <w:r>
              <w:rPr>
                <w:rFonts w:cs="Times New Roman" w:ascii="Times New Roman" w:hAnsi="Times New Roman"/>
              </w:rPr>
              <w:t>мажор и минор;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 w:before="0" w:after="160"/>
              <w:ind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  <w:r>
              <w:rPr>
                <w:rFonts w:cs="Times New Roman" w:ascii="Times New Roman" w:hAnsi="Times New Roman"/>
                <w:spacing w:val="-1"/>
              </w:rPr>
              <w:t>называть и давать ха</w:t>
              <w:softHyphen/>
            </w:r>
            <w:r>
              <w:rPr>
                <w:rFonts w:cs="Times New Roman" w:ascii="Times New Roman" w:hAnsi="Times New Roman"/>
                <w:spacing w:val="-2"/>
              </w:rPr>
              <w:t>рактеристику средствам</w:t>
              <w:br/>
            </w:r>
            <w:r>
              <w:rPr>
                <w:rFonts w:cs="Times New Roman" w:ascii="Times New Roman" w:hAnsi="Times New Roman"/>
              </w:rPr>
              <w:t>музыкальной вырази</w:t>
              <w:softHyphen/>
              <w:t>тельности</w:t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125" w:firstLine="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</w:rPr>
              <w:t xml:space="preserve">Слушание музыки. </w:t>
            </w:r>
            <w:r>
              <w:rPr>
                <w:rFonts w:cs="Times New Roman" w:ascii="Times New Roman" w:hAnsi="Times New Roman"/>
              </w:rPr>
              <w:t>Интонационно-</w:t>
            </w:r>
            <w:r>
              <w:rPr>
                <w:rFonts w:cs="Times New Roman" w:ascii="Times New Roman" w:hAnsi="Times New Roman"/>
                <w:spacing w:val="-1"/>
              </w:rPr>
              <w:t>образный сравни</w:t>
              <w:softHyphen/>
            </w:r>
            <w:r>
              <w:rPr>
                <w:rFonts w:cs="Times New Roman" w:ascii="Times New Roman" w:hAnsi="Times New Roman"/>
              </w:rPr>
              <w:t>тельный анализ. Хоровое пение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7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"/>
                <w:szCs w:val="2"/>
              </w:rPr>
              <w:t>■</w:t>
            </w:r>
          </w:p>
        </w:tc>
        <w:tc>
          <w:tcPr>
            <w:tcW w:w="1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firstLine="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192" w:hRule="exact"/>
        </w:trPr>
        <w:tc>
          <w:tcPr>
            <w:tcW w:w="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77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34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Могут ли</w:t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иссякнуть</w:t>
            </w:r>
          </w:p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мелодии?</w:t>
            </w:r>
          </w:p>
        </w:tc>
        <w:tc>
          <w:tcPr>
            <w:tcW w:w="6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206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Повторение и обобщение полученных знаний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firstLine="14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  <w:t>Международные му</w:t>
              <w:softHyphen/>
              <w:t xml:space="preserve">зыкальные конкурсы. </w:t>
            </w:r>
            <w:r>
              <w:rPr>
                <w:rFonts w:cs="Times New Roman" w:ascii="Times New Roman" w:hAnsi="Times New Roman"/>
                <w:bCs/>
                <w:spacing w:val="-1"/>
              </w:rPr>
              <w:t>Мир</w:t>
            </w:r>
            <w:r>
              <w:rPr>
                <w:rFonts w:cs="Times New Roman" w:ascii="Times New Roman" w:hAnsi="Times New Roman"/>
                <w:b/>
                <w:bCs/>
                <w:spacing w:val="-1"/>
              </w:rPr>
              <w:t xml:space="preserve"> </w:t>
            </w:r>
            <w:r>
              <w:rPr>
                <w:rFonts w:cs="Times New Roman" w:ascii="Times New Roman" w:hAnsi="Times New Roman"/>
                <w:spacing w:val="-1"/>
              </w:rPr>
              <w:t>композитора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firstLine="14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2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hanging="5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cs="Times New Roman" w:ascii="Times New Roman" w:hAnsi="Times New Roman"/>
                <w:bCs/>
                <w:iCs/>
              </w:rPr>
              <w:t>Знать понятия: инто</w:t>
              <w:softHyphen/>
              <w:t>нация, музыкальная речь, народная и компо</w:t>
              <w:softHyphen/>
              <w:t>зиторская музыка, те</w:t>
              <w:softHyphen/>
              <w:t>атр, опера, балет, ор</w:t>
              <w:softHyphen/>
              <w:t>кестр, дирижер, кон</w:t>
              <w:softHyphen/>
              <w:t>цертный зал, изобрази</w:t>
              <w:softHyphen/>
              <w:t>тельность и вырази</w:t>
              <w:softHyphen/>
              <w:t>тельность музыки, партитура, лад. Уметь различать на слух тембры инструментов (мажор, минор)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hanging="5"/>
              <w:rPr>
                <w:rFonts w:ascii="Times New Roman" w:hAnsi="Times New Roman" w:cs="Times New Roman"/>
                <w:b/>
                <w:b/>
                <w:bCs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Cs/>
              </w:rPr>
            </w:r>
          </w:p>
        </w:tc>
        <w:tc>
          <w:tcPr>
            <w:tcW w:w="20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78"/>
              <w:ind w:right="125"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  <w:t>Слушание музыки. Интонационно-образный анализ. Хоровое пение</w:t>
            </w:r>
          </w:p>
          <w:p>
            <w:pPr>
              <w:pStyle w:val="Normal"/>
              <w:shd w:val="clear" w:color="auto" w:fill="FFFFFF"/>
              <w:spacing w:lineRule="exact" w:line="278" w:before="0" w:after="160"/>
              <w:ind w:right="125" w:firstLine="5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cs="Times New Roman" w:ascii="Times New Roman" w:hAnsi="Times New Roman"/>
                <w:spacing w:val="-3"/>
              </w:rPr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ind w:left="173" w:hanging="0"/>
              <w:rPr>
                <w:rFonts w:ascii="Times New Roman" w:hAnsi="Times New Roman" w:cs="Times New Roman"/>
                <w:sz w:val="2"/>
                <w:szCs w:val="2"/>
              </w:rPr>
            </w:pPr>
            <w:r>
              <w:rPr>
                <w:rFonts w:cs="Times New Roman" w:ascii="Times New Roman" w:hAnsi="Times New Roman"/>
                <w:sz w:val="2"/>
                <w:szCs w:val="2"/>
              </w:rPr>
            </w:r>
          </w:p>
        </w:tc>
        <w:tc>
          <w:tcPr>
            <w:tcW w:w="12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Закрепление и обобщение полученных на уроке знаний</w:t>
            </w:r>
          </w:p>
        </w:tc>
        <w:tc>
          <w:tcPr>
            <w:tcW w:w="561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5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3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4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5">
    <w:name w:val="Содержимое врезки"/>
    <w:basedOn w:val="Normal"/>
    <w:qFormat/>
    <w:pPr/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LibreOffice/6.2.2.2$Windows_x86 LibreOffice_project/2b840030fec2aae0fd2658d8d4f9548af4e3518d</Application>
  <Pages>11</Pages>
  <Words>1844</Words>
  <Characters>12290</Characters>
  <CharactersWithSpaces>13753</CharactersWithSpaces>
  <Paragraphs>394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2 класс</dc:description>
  <cp:keywords>Музыка 2 класс рабочая программа по Критской</cp:keywords>
  <dc:language>ru-RU</dc:language>
  <cp:lastModifiedBy/>
  <cp:lastPrinted>2019-09-09T11:30:43Z</cp:lastPrinted>
  <dcterms:modified xsi:type="dcterms:W3CDTF">2019-09-09T11:31:42Z</dcterms:modified>
  <cp:revision>8</cp:revision>
  <dc:subject>Уроки музыки в 2 классе</dc:subject>
  <dc:title>Музыка 2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