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50381295">
                <wp:simplePos x="0" y="0"/>
                <wp:positionH relativeFrom="margin">
                  <wp:align>left</wp:align>
                </wp:positionH>
                <wp:positionV relativeFrom="paragraph">
                  <wp:posOffset>59690</wp:posOffset>
                </wp:positionV>
                <wp:extent cx="9601835" cy="6401435"/>
                <wp:effectExtent l="38100" t="38100" r="38100" b="38100"/>
                <wp:wrapNone/>
                <wp:docPr id="1" name="Надпись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3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КАЛЕНДАРНО – ТЕМАТИЧЕСКОЕ</w:t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ПЛАНИРОВАНИЕ</w:t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класс</w:t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7"/>
                              <w:spacing w:before="0" w:after="160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fillcolor="white" stroked="t" style="position:absolute;margin-left:0pt;margin-top:4.7pt;width:755.95pt;height:503.95pt;mso-position-horizontal:left;mso-position-horizontal-relative:margin" wp14:anchorId="50381295">
                <w10:wrap type="square"/>
                <v:fill o:detectmouseclick="t" type="solid" color2="black"/>
                <v:stroke color="black" weight="76320" joinstyle="miter" endcap="flat"/>
                <v:textbox>
                  <w:txbxContent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КАЛЕНДАРНО – ТЕМАТИЧЕСКОЕ</w:t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ПЛАНИРОВАНИЕ</w:t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6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класс</w:t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7"/>
                        <w:spacing w:before="0" w:after="160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hd w:val="clear" w:color="auto" w:fill="FFFFFF"/>
        <w:ind w:right="91" w:hanging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pacing w:val="-12"/>
          <w:sz w:val="32"/>
          <w:szCs w:val="32"/>
        </w:rPr>
        <w:t>6 класс «Музыка» Тематическое планирование.</w:t>
      </w:r>
    </w:p>
    <w:tbl>
      <w:tblPr>
        <w:tblW w:w="14697" w:type="dxa"/>
        <w:jc w:val="left"/>
        <w:tblInd w:w="40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485"/>
        <w:gridCol w:w="19"/>
        <w:gridCol w:w="1632"/>
        <w:gridCol w:w="24"/>
        <w:gridCol w:w="633"/>
        <w:gridCol w:w="20"/>
        <w:gridCol w:w="1416"/>
        <w:gridCol w:w="33"/>
        <w:gridCol w:w="2217"/>
        <w:gridCol w:w="28"/>
        <w:gridCol w:w="2383"/>
        <w:gridCol w:w="32"/>
        <w:gridCol w:w="1902"/>
        <w:gridCol w:w="34"/>
        <w:gridCol w:w="1271"/>
        <w:gridCol w:w="40"/>
        <w:gridCol w:w="1294"/>
        <w:gridCol w:w="50"/>
        <w:gridCol w:w="507"/>
        <w:gridCol w:w="59"/>
        <w:gridCol w:w="97"/>
        <w:gridCol w:w="425"/>
        <w:gridCol w:w="95"/>
      </w:tblGrid>
      <w:tr>
        <w:trPr>
          <w:trHeight w:val="959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11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pacing w:val="-3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Тема урока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11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 xml:space="preserve">Кол-во </w:t>
            </w:r>
            <w:r>
              <w:rPr>
                <w:rFonts w:eastAsia="Times New Roman" w:cs="Times New Roman" w:ascii="Times New Roman" w:hAnsi="Times New Roman"/>
                <w:b/>
                <w:spacing w:val="-1"/>
                <w:sz w:val="18"/>
                <w:szCs w:val="18"/>
                <w:lang w:eastAsia="ru-RU"/>
              </w:rPr>
              <w:t>часов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Тип урока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>Элементы содержания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0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Требования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0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"/>
                <w:sz w:val="18"/>
                <w:szCs w:val="18"/>
                <w:lang w:eastAsia="ru-RU"/>
              </w:rPr>
              <w:t>к уровню подготовки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0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обучающихся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11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Вид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11" w:before="0" w:after="0"/>
              <w:ind w:right="432" w:hanging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контроля, измерители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11" w:before="0" w:after="0"/>
              <w:ind w:right="77" w:hanging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Элементы дополни</w:t>
              <w:softHyphen/>
              <w:t xml:space="preserve">тельного </w:t>
            </w: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>содержания</w:t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06" w:before="0" w:after="0"/>
              <w:ind w:right="149" w:hanging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sz w:val="18"/>
                <w:szCs w:val="18"/>
                <w:lang w:eastAsia="ru-RU"/>
              </w:rPr>
              <w:t xml:space="preserve">Домашнее </w:t>
            </w: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задание</w:t>
            </w:r>
          </w:p>
        </w:tc>
        <w:tc>
          <w:tcPr>
            <w:tcW w:w="1183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Дата</w:t>
            </w:r>
          </w:p>
        </w:tc>
      </w:tr>
      <w:tr>
        <w:trPr>
          <w:trHeight w:val="350" w:hRule="exact"/>
        </w:trPr>
        <w:tc>
          <w:tcPr>
            <w:tcW w:w="50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5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24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41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3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sz w:val="18"/>
                <w:szCs w:val="18"/>
                <w:lang w:eastAsia="ru-RU"/>
              </w:rPr>
              <w:t>факт</w:t>
            </w:r>
          </w:p>
        </w:tc>
      </w:tr>
      <w:tr>
        <w:trPr>
          <w:trHeight w:val="206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>11</w:t>
            </w:r>
          </w:p>
        </w:tc>
      </w:tr>
      <w:tr>
        <w:trPr>
          <w:trHeight w:val="398" w:hRule="exact"/>
        </w:trPr>
        <w:tc>
          <w:tcPr>
            <w:tcW w:w="14696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pacing w:val="-2"/>
                <w:sz w:val="28"/>
                <w:szCs w:val="28"/>
                <w:lang w:eastAsia="ru-RU"/>
              </w:rPr>
              <w:t>Мир образов вокальной и инструментальной музыки</w:t>
            </w:r>
          </w:p>
        </w:tc>
      </w:tr>
      <w:tr>
        <w:trPr>
          <w:trHeight w:val="4027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9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Удивительный мир музыкаль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ных образов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Вводный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Что роднит музыкаль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ную и разговорную речь?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(Интонация.) Мелодия -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душа му</w:t>
              <w:softHyphen/>
              <w:t>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>Музыкальный образ 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это живое обобщен</w:t>
              <w:softHyphen/>
              <w:t xml:space="preserve">ное представление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 действительности, выраженное в музы</w:t>
              <w:softHyphen/>
              <w:t xml:space="preserve">кальных интонациях.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Классификация музы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кальных жанров: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>во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кальная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>инструмен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тальная музыка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что роднит музыку</w:t>
              <w:br/>
              <w:t>и разговорную речь;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классификацию музы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кальных жанров.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приводить при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меры различных музы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кальных образов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Беседа. Слушание музыки. Гори, гори, моя звезда.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П. Булахов,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слова В. Чуевского.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Калитка. А. Обухов, слова А. Будищева.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Колокольчик. А. Гурилев, слова И. Макарова.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Россия. Д. Тухманов, слова М. Ножкина.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Устный контроль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Погоня- разучивание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77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Мир обра</w:t>
              <w:softHyphen/>
              <w:t>зов народных песен</w:t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9" w:before="0" w:after="0"/>
              <w:ind w:right="10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Творческая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4-5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Образы роман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сов и песен рус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ских компози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торов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Расширение представ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лений о жанре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роман</w:t>
              <w:softHyphen/>
            </w:r>
            <w:r>
              <w:rPr>
                <w:rFonts w:eastAsia="Times New Roman" w:cs="Times New Roman" w:ascii="Times New Roman" w:hAnsi="Times New Roman"/>
                <w:iCs/>
                <w:spacing w:val="-4"/>
                <w:lang w:eastAsia="ru-RU"/>
              </w:rPr>
              <w:t xml:space="preserve">са.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Взаимосвязь разго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ворных и музыкаль</w:t>
              <w:softHyphen/>
              <w:t>ных интонаций в ро</w:t>
              <w:softHyphen/>
              <w:t>мансах. Триединство «композитор - испол</w:t>
              <w:softHyphen/>
              <w:t>нитель - слушатель»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романс;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способы создания раз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личных образов: музы</w:t>
              <w:softHyphen/>
              <w:t>кальный портрет и бы</w:t>
              <w:softHyphen/>
              <w:t xml:space="preserve">товая сцена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(монолог,</w:t>
              <w:br/>
              <w:t>диалог).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iCs/>
                <w:spacing w:val="-6"/>
                <w:lang w:eastAsia="ru-RU"/>
              </w:rPr>
              <w:t>Уметь</w:t>
            </w:r>
            <w:r>
              <w:rPr>
                <w:rFonts w:eastAsia="Times New Roman" w:cs="Times New Roman" w:ascii="Times New Roman" w:hAnsi="Times New Roman"/>
                <w:iCs/>
                <w:spacing w:val="-6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определять, в чем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 xml:space="preserve">проявляется взаимосвязь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разговорных и музы</w:t>
              <w:softHyphen/>
              <w:t>кальных интонаций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Жанр песни-романса. Песня-диалог. Инструментальная обработка романса..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Красный сарафан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Матушка, что во поле пыльно,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Мама. Из вок-инстр цикла «Земля». В. Гаврилин, слова В. Шульгиной.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Жаворонок. М. Глинка — М. Балакирев. Интонационно-образный анализ.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Товарищ память- разучивание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6-7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Два музыкаль</w:t>
              <w:softHyphen/>
              <w:t>ных посвящения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Знакомство с шедев</w:t>
              <w:softHyphen/>
              <w:t>рами: вокальной музыки - романсом «Я помню чудное мгновенье»; инстру</w:t>
              <w:softHyphen/>
              <w:t>ментальной музыки -«Вальсом-фантазией». Своеобразие почерка композитора М. Глинки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</w:t>
              <w:br/>
              <w:t>музыкальных произве</w:t>
              <w:softHyphen/>
              <w:t>дений;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приемы</w:t>
              <w:br/>
              <w:t>развития, форму музы</w:t>
              <w:softHyphen/>
              <w:t>кальных произведений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Интонационно-образный анализ.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Товарищ память-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с. 8-9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Портрет в музы</w:t>
              <w:softHyphen/>
              <w:t>ке и живописи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Романс «Я помню чудное мгновенье» и «Вальс-фантазия» М. И. Глинки. Влия</w:t>
              <w:softHyphen/>
              <w:t>ние формы и приемов развития на отражение содержания этих сочи</w:t>
              <w:softHyphen/>
              <w:t>нений. Портрет в му</w:t>
              <w:softHyphen/>
              <w:t>зыке и изобразитель</w:t>
              <w:softHyphen/>
              <w:t>ном искусстве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-объяснять, как форма</w:t>
              <w:br/>
              <w:t>и приемы развития му</w:t>
              <w:softHyphen/>
              <w:t>зыки могут раскрывать</w:t>
              <w:br/>
              <w:t>образы сочинений;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-выявлять своеобразие</w:t>
              <w:br/>
              <w:t>почерка композитора</w:t>
              <w:br/>
              <w:t>М. И. Глинки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Интонационно-образный анализ. Устный контроль.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Ты слышишь море 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«Уноси мое сердце в звеня</w:t>
              <w:softHyphen/>
              <w:t>щую даль...»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Жизнь и творчество С. В. Рахманинова. Знакомство с миром образов музыки ком</w:t>
              <w:softHyphen/>
              <w:t>позитора на примере романса «Сирень». Роль мелодии и ак</w:t>
              <w:softHyphen/>
              <w:t>компанемента. Испол</w:t>
              <w:softHyphen/>
              <w:t>нительские интерпре</w:t>
              <w:softHyphen/>
              <w:t>тации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</w:t>
              <w:br/>
              <w:t>музыки;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-сравнивать исполни</w:t>
              <w:softHyphen/>
              <w:t>тельские интерпретации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Беседа. Слушание музыки. Интона</w:t>
              <w:softHyphen/>
              <w:t xml:space="preserve">ционно-образный анализ.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Ты слышишь море 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 с. 10-12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Музыкальный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 и мастер</w:t>
              <w:softHyphen/>
              <w:t>ство исполни</w:t>
              <w:softHyphen/>
              <w:t>теля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Жизнь и творчество Ф. И. Шаляпина. Мас</w:t>
              <w:softHyphen/>
              <w:t>терство исполнителя и мир музыкальных образов. Сопоставле</w:t>
              <w:softHyphen/>
              <w:t>ние образов музыки и изобразительного искусства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</w:t>
              <w:br/>
              <w:t>музыки;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-сравнивать музыкаль</w:t>
              <w:softHyphen/>
              <w:t>ные интонации с интона</w:t>
              <w:softHyphen/>
              <w:t>циями картин худож</w:t>
              <w:softHyphen/>
              <w:t>ников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Беседа. Слушание музыки. Интона</w:t>
              <w:softHyphen/>
              <w:t xml:space="preserve">ционно-образный анализ.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Отважная песня-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 с. 14-15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Обряды и обы</w:t>
              <w:softHyphen/>
              <w:t>чаи в фольклоре и в творчестве композиторов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Поэтизация быта и жизненного уклада русского народа на основе одного из об</w:t>
              <w:softHyphen/>
              <w:t>рядов - старинной русской свадьбы (в том числе включенной в оперный жанр)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</w:t>
            </w: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 xml:space="preserve"> особенности на</w:t>
              <w:softHyphen/>
              <w:t>родной музыки и жанры народной песни. 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</w:t>
              <w:br/>
              <w:t>музыки;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приемы</w:t>
              <w:br/>
              <w:t>развития музыкальных</w:t>
              <w:br/>
              <w:t>произведений;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-чисто интонировать</w:t>
              <w:br/>
              <w:t>мелодии русских народ</w:t>
              <w:softHyphen/>
              <w:t>ных свадебных песен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и фрагментов хоров из опер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Интонационно-образный анализ прослушанной му</w:t>
              <w:softHyphen/>
              <w:t xml:space="preserve">зыки.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Устный кон</w:t>
              <w:softHyphen/>
              <w:t>троль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Отважная песня-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Свадебные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песни</w:t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 с. 16-17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3239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Образы песен зарубежных композиторов. Искусство пре</w:t>
              <w:softHyphen/>
              <w:t>красного пения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Знакомство с вокаль</w:t>
              <w:softHyphen/>
              <w:t>ным стилем белькан</w:t>
              <w:softHyphen/>
              <w:t>то. Освоение вокаль</w:t>
              <w:softHyphen/>
              <w:t>ного и инструмен</w:t>
              <w:softHyphen/>
              <w:t>тального жанров -баркаролы (песни  на воде). Знакомство с выдающимися име</w:t>
              <w:softHyphen/>
              <w:t>нами исполнителей бельканто, отечест</w:t>
              <w:softHyphen/>
              <w:t>венными и зарубеж</w:t>
              <w:softHyphen/>
              <w:t>ными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</w:t>
            </w: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 xml:space="preserve"> понятие бель</w:t>
              <w:softHyphen/>
              <w:t>канто. 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называть имена вели</w:t>
              <w:softHyphen/>
              <w:t>ких оперных певцов мира;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сопоставлять, нахо</w:t>
              <w:softHyphen/>
              <w:t>дить сходство в про</w:t>
              <w:softHyphen/>
              <w:t>слушанной музыке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Беседа. Интонаци</w:t>
              <w:softHyphen/>
              <w:t xml:space="preserve">онно-образный анализ музыки.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 чего начинается Родина-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Мир старинной песни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Знакомство с жизнью и творчеством Ф. Шу</w:t>
              <w:softHyphen/>
              <w:t>берта. Освоение ново</w:t>
              <w:softHyphen/>
              <w:t>го вокального жанра -баллады. Выявление средств выразитель</w:t>
              <w:softHyphen/>
              <w:t>ности разных видов искусства (литератур</w:t>
              <w:softHyphen/>
              <w:t>ного, музыкального и изобразительного) в создании единого образа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-основные моменты</w:t>
              <w:br/>
              <w:t>из жизни и творчества</w:t>
              <w:br/>
              <w:t>Ф. Шуберта;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-понятие баллада.</w:t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Уметь</w:t>
            </w: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приемы</w:t>
              <w:br/>
              <w:t>развития музыкального</w:t>
              <w:br/>
              <w:t>произведения;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-выявлять средства вы</w:t>
              <w:softHyphen/>
              <w:t>разительности и изобра</w:t>
              <w:softHyphen/>
              <w:t>зительности музыкаль</w:t>
              <w:softHyphen/>
              <w:t>ных произведений;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</w:t>
              <w:tab/>
              <w:t>сравнивать интонации</w:t>
              <w:br/>
              <w:t>музыкального, живо</w:t>
              <w:softHyphen/>
              <w:t>писного и литературно</w:t>
              <w:softHyphen/>
              <w:t>го произведений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Устный контроль. Интонационно-образный анализ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 чего начинается Родина-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 с. 18-19</w:t>
            </w:r>
          </w:p>
        </w:tc>
        <w:tc>
          <w:tcPr>
            <w:tcW w:w="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6080" w:hRule="atLeast"/>
        </w:trPr>
        <w:tc>
          <w:tcPr>
            <w:tcW w:w="50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Народное искус</w:t>
              <w:softHyphen/>
              <w:t>ство Древней Руси</w:t>
            </w:r>
          </w:p>
        </w:tc>
        <w:tc>
          <w:tcPr>
            <w:tcW w:w="65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Особенности развития народной музыки Древней Руси. Связи русского музыкального фольклора с жизнью человека. Роль музы</w:t>
              <w:softHyphen/>
              <w:t>ки в народных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праздниках. ( скоморо-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хи - странствующие актеры. Жанры и фор</w:t>
              <w:softHyphen/>
              <w:t>мы народной музыки. Музыкальный язык, инструменты, совре</w:t>
              <w:softHyphen/>
              <w:t>менные исполнители народных песен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-особенности разви</w:t>
              <w:softHyphen/>
              <w:t>тия народной музыки,</w:t>
              <w:br/>
              <w:t>ее жанры и формы;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-особенности музы</w:t>
              <w:softHyphen/>
              <w:t>кального языка народ</w:t>
              <w:softHyphen/>
              <w:t>ных песен;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роль народной музыки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в жизни человека;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-кто такие скоморохи.</w:t>
              <w:br/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-называть народные му</w:t>
              <w:softHyphen/>
              <w:t>зыкальные инструменты</w:t>
              <w:br/>
              <w:t>и имена исполнителей</w:t>
              <w:br/>
              <w:t>народной музыки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Беседа. Слушание музыки. Музыкаль</w:t>
              <w:softHyphen/>
              <w:t>ная «Угадай-ка!». Интонационно-образный анализ музыки. Хоровое пение. Игра в ор-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Играть  на шумовых му</w:t>
              <w:softHyphen/>
              <w:t>зыкальных инст</w:t>
              <w:softHyphen/>
              <w:t>рументах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Жанры па-родных песен</w:t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 с. 20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Русская духов</w:t>
              <w:softHyphen/>
              <w:t>ная музыка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Особенности развития духовной (церковной) музыки в Древней Руси в историческом контексте (от знамен</w:t>
              <w:softHyphen/>
              <w:t>ного распева до пар</w:t>
              <w:softHyphen/>
              <w:t>тесного пения). Раз</w:t>
              <w:softHyphen/>
              <w:t>личные жанры цер</w:t>
              <w:softHyphen/>
              <w:t>ковного пения. Зна</w:t>
              <w:softHyphen/>
              <w:t>комство с новым жан</w:t>
              <w:softHyphen/>
              <w:t>ром - хоровым кон</w:t>
              <w:softHyphen/>
              <w:t>цертом. Знакомство с жизнью и творчест</w:t>
              <w:softHyphen/>
              <w:t>вом М. С. Березовского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-основные этапы раз</w:t>
              <w:softHyphen/>
              <w:t>вития духовной музыки;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-понятия: знаменный</w:t>
              <w:br/>
              <w:t>распев, партесное пение</w:t>
              <w:br/>
              <w:t>и а капелла, унисон, ду</w:t>
              <w:softHyphen/>
              <w:t>ховный концерт.</w:t>
              <w:br/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</w:t>
              <w:br/>
              <w:t>музыки;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-составлять и находить</w:t>
              <w:br/>
              <w:t>общее в интонациях му</w:t>
              <w:softHyphen/>
              <w:t>зыкальных произведе</w:t>
              <w:softHyphen/>
              <w:t>ний (мелодий)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Устный контроль. Слушание музыки. Интонационно-образный анализ. Сопоставление му</w:t>
              <w:softHyphen/>
              <w:t>зыкального и ху</w:t>
              <w:softHyphen/>
              <w:t>дожественного ис</w:t>
              <w:softHyphen/>
              <w:t>кусства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 с. 26-27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280" w:hRule="atLeas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12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В. Г. Кикта. «Фрески Софии Киевской»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Углубленное знаком</w:t>
              <w:softHyphen/>
              <w:t>ство с концертной симфонией В. Кикты «Фрески Софии Киев</w:t>
              <w:softHyphen/>
              <w:t>ской»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-понятия: фреска, ор</w:t>
              <w:softHyphen/>
              <w:t>намент;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-кто такие скоморохи.</w:t>
              <w:br/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-узнавать инструменты,</w:t>
              <w:br/>
              <w:t>исполняющие основные</w:t>
              <w:br/>
              <w:t>темы;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приемы раз</w:t>
              <w:softHyphen/>
              <w:t>вития музыки, ее форму;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</w:t>
              <w:br/>
              <w:t>музыки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Устный контроль. Слушание музыки. Интонационно-образный анализ. Выявление средств музыкальной вы</w:t>
              <w:softHyphen/>
              <w:t>разительности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5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Песня о маленьком трубаче- интонационная работа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 с. 22-25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3343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13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Симфония «Перезвоны» В. Гаврилина. Молитва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Углубление знакомст</w:t>
              <w:softHyphen/>
              <w:t>ва с хоровой симфо</w:t>
              <w:softHyphen/>
              <w:t>нией-действом «Пере</w:t>
              <w:softHyphen/>
              <w:t>звоны» В. Гаврилина. Жанр молитвы в му</w:t>
              <w:softHyphen/>
              <w:t>зыке отечественных композиторов. Выяв</w:t>
              <w:softHyphen/>
              <w:t>ление глубоких связей композиторской му</w:t>
              <w:softHyphen/>
              <w:t>зыки с народным творчеством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 понятия: хор, со</w:t>
              <w:softHyphen/>
              <w:t>лист, симфония, удар</w:t>
              <w:softHyphen/>
              <w:t>ные инструменты. 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</w:t>
              <w:br/>
              <w:t>музыкального произве</w:t>
              <w:softHyphen/>
              <w:t>дения;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-выявлять средства му</w:t>
              <w:softHyphen/>
              <w:t>зыкальной выразитель</w:t>
              <w:softHyphen/>
              <w:t>ности, особенности му</w:t>
              <w:softHyphen/>
              <w:t>зыкального языка жанра</w:t>
              <w:br/>
              <w:t>молитвы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 Хоровое пение. Интонационно-образный анализ. Выявление средств музыкальной вы</w:t>
              <w:softHyphen/>
              <w:t>разительности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14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«Небесное и земное» в му</w:t>
              <w:softHyphen/>
              <w:t>зыке И. С. Баха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Мир музыки И. С. Ба</w:t>
              <w:softHyphen/>
              <w:t>ха: светское и церков</w:t>
              <w:softHyphen/>
              <w:t>ное искусство. Осо</w:t>
              <w:softHyphen/>
              <w:t>бенности полифони</w:t>
              <w:softHyphen/>
              <w:t>ческого изложения музыки, стиля барок</w:t>
              <w:softHyphen/>
              <w:t>ко, жанров токкаты, фуги, хорала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-особенности творче</w:t>
              <w:softHyphen/>
              <w:t>ства И. С. Баха, стиля</w:t>
              <w:br/>
              <w:t>барокко;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-понятия: токката, фу</w:t>
              <w:softHyphen/>
              <w:t>га, хорал, полифония</w:t>
              <w:br/>
              <w:t>(контрапункт).</w:t>
              <w:br/>
              <w:t>Уметь проводить инто</w:t>
              <w:softHyphen/>
              <w:t>национно-образный ана</w:t>
              <w:softHyphen/>
              <w:t>лиз музыки и выявлять</w:t>
              <w:br/>
              <w:t>принцип ее развития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 Интонационно-образный анализ. Выявление средств музыкальной выра</w:t>
              <w:softHyphen/>
              <w:t>зительности, прин</w:t>
              <w:softHyphen/>
              <w:t>ципа музыкального развития. Хоровое пение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15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Образы скорби и печали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Углубление понимания языка западноевропейской музыки на примере кантаты, реквиема 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 понятие кантата, реквием полифония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 проводить интонационно-образный анализ музыки, приёмы развития музыки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интонационно-образный анализ музыки,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беседа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16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Фортуна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правит миром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Знакомство с кантатой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К. Орфа  «Кармина бурана»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 понятие кантата, реквием полифония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 проводить интонационно-образный анализ музыки, приёмы развития музыки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 Интонационно-образный анализ.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беседа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17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Авторская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песня: прошлое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настоящее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новых знании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История развития ав-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торской песни от Сред-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невековья и до нашего времени. Жанры, осо</w:t>
              <w:softHyphen/>
              <w:t>бенности и исполни</w:t>
              <w:softHyphen/>
              <w:t>тели авторской песни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историю развития ав-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торской песни;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особенности и жанры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авторской песни.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 называть имена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исполнителей авторской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песни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Хоровое пение.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песен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с. 30-31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995" w:hRule="exact"/>
        </w:trPr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18</w:t>
            </w:r>
          </w:p>
        </w:tc>
        <w:tc>
          <w:tcPr>
            <w:tcW w:w="16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Джаз –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искусство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XX века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 новых знаний</w:t>
            </w:r>
          </w:p>
        </w:tc>
        <w:tc>
          <w:tcPr>
            <w:tcW w:w="2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История развития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джазовой музыки, ее истоки (спиричуэл, блюз). Джазовые им</w:t>
              <w:softHyphen/>
              <w:t>провизации и обработ</w:t>
              <w:softHyphen/>
              <w:t>ки. Взаимодействие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легкой и серьезной музыки (рок-музыка и симфоджаз)</w:t>
            </w:r>
          </w:p>
        </w:tc>
        <w:tc>
          <w:tcPr>
            <w:tcW w:w="24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-историю развития</w:t>
              <w:br/>
              <w:t>джаза;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-отличительные осо</w:t>
              <w:softHyphen/>
              <w:t>бенности блюза и спи</w:t>
              <w:softHyphen/>
              <w:t>ричуэла;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понятия: импровиза</w:t>
              <w:softHyphen/>
              <w:t>ция, обработка. Уметь называть имена джазовых музыкантов</w:t>
            </w:r>
          </w:p>
        </w:tc>
        <w:tc>
          <w:tcPr>
            <w:tcW w:w="19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Слушание музыки. Интонационно-образный анализ.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беседа</w:t>
            </w:r>
          </w:p>
        </w:tc>
        <w:tc>
          <w:tcPr>
            <w:tcW w:w="1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 с. 32-33</w:t>
            </w:r>
          </w:p>
        </w:tc>
        <w:tc>
          <w:tcPr>
            <w:tcW w:w="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532" w:hRule="exact"/>
        </w:trPr>
        <w:tc>
          <w:tcPr>
            <w:tcW w:w="14696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3926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19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>Вечные темы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искусства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 жизни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Вводный.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Единая основа всех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искусств - жизнь.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pacing w:val="-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Виды музыкальных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произведений по спо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собу исполнения </w:t>
            </w: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(во</w:t>
              <w:softHyphen/>
              <w:t>кальные, инструмен</w:t>
              <w:softHyphen/>
              <w:t xml:space="preserve">тальные)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условиям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исполнения и воспри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ятия </w:t>
            </w: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(камерные, сим</w:t>
              <w:softHyphen/>
            </w:r>
            <w:r>
              <w:rPr>
                <w:rFonts w:eastAsia="Times New Roman" w:cs="Times New Roman" w:ascii="Times New Roman" w:hAnsi="Times New Roman"/>
                <w:i/>
                <w:iCs/>
                <w:spacing w:val="-6"/>
                <w:lang w:eastAsia="ru-RU"/>
              </w:rPr>
              <w:t xml:space="preserve">фонические). 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Програм-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ная музыка.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Принципы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музыкального разви</w:t>
              <w:softHyphen/>
            </w:r>
            <w:r>
              <w:rPr>
                <w:rFonts w:eastAsia="Times New Roman" w:cs="Times New Roman" w:ascii="Times New Roman" w:hAnsi="Times New Roman"/>
                <w:spacing w:val="-8"/>
                <w:lang w:eastAsia="ru-RU"/>
              </w:rPr>
              <w:t xml:space="preserve">тия </w:t>
            </w:r>
            <w:r>
              <w:rPr>
                <w:rFonts w:eastAsia="Times New Roman" w:cs="Times New Roman" w:ascii="Times New Roman" w:hAnsi="Times New Roman"/>
                <w:i/>
                <w:iCs/>
                <w:spacing w:val="-8"/>
                <w:lang w:eastAsia="ru-RU"/>
              </w:rPr>
              <w:t xml:space="preserve">(повтор, контраст, </w:t>
            </w: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вариационностъ)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вокальная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spacing w:val="-6"/>
                <w:lang w:eastAsia="ru-RU"/>
              </w:rPr>
              <w:t>инструментальная му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зыка; камерная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сим</w:t>
              <w:softHyphen/>
              <w:t xml:space="preserve">фоническая музыка; программная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непро</w:t>
              <w:softHyphen/>
              <w:t xml:space="preserve">граммная музыка;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- основные принципы развития музыкального произведения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Беседа. Устный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контроль. Слуша-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ние музыки. Хоро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вое пение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тетрадь,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с. 34-35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115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20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24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Могучее царст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во Ф. Шопена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2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Творческий облик Ф. Шопена, широта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его взглядов на мир.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Истоки творчества 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 xml:space="preserve">композитора. Контраст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музыкальных образов,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воплощенных в раз</w:t>
              <w:softHyphen/>
              <w:t>личных жанрах фор</w:t>
              <w:softHyphen/>
              <w:t>тепианной миниатю</w:t>
              <w:softHyphen/>
              <w:t xml:space="preserve">ры </w:t>
            </w:r>
            <w:r>
              <w:rPr>
                <w:rFonts w:eastAsia="Times New Roman" w:cs="Times New Roman" w:ascii="Times New Roman" w:hAnsi="Times New Roman"/>
                <w:i/>
                <w:iCs/>
                <w:lang w:eastAsia="ru-RU"/>
              </w:rPr>
              <w:t>(прелюдиях, валь</w:t>
              <w:softHyphen/>
            </w:r>
            <w:r>
              <w:rPr>
                <w:rFonts w:eastAsia="Times New Roman" w:cs="Times New Roman" w:ascii="Times New Roman" w:hAnsi="Times New Roman"/>
                <w:i/>
                <w:iCs/>
                <w:spacing w:val="-1"/>
                <w:lang w:eastAsia="ru-RU"/>
              </w:rPr>
              <w:t>сах, мазурках, полоне</w:t>
              <w:softHyphen/>
            </w:r>
            <w:r>
              <w:rPr>
                <w:rFonts w:eastAsia="Times New Roman" w:cs="Times New Roman" w:ascii="Times New Roman" w:hAnsi="Times New Roman"/>
                <w:i/>
                <w:iCs/>
                <w:spacing w:val="-3"/>
                <w:lang w:eastAsia="ru-RU"/>
              </w:rPr>
              <w:t>зах, этюдах). Инстру</w:t>
              <w:softHyphen/>
            </w:r>
            <w:r>
              <w:rPr>
                <w:rFonts w:eastAsia="Times New Roman" w:cs="Times New Roman" w:ascii="Times New Roman" w:hAnsi="Times New Roman"/>
                <w:i/>
                <w:iCs/>
                <w:spacing w:val="-1"/>
                <w:lang w:eastAsia="ru-RU"/>
              </w:rPr>
              <w:t>ментальная баллада -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жанр романтического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искусства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основные моменты</w:t>
              <w:br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творчества Ф. Шопена,</w:t>
              <w:br/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повлиявшие на создание</w:t>
              <w:br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тех или иных музыкаль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ных произведений;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0" w:leader="none"/>
              </w:tabs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-различные жанры</w:t>
              <w:br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фортепианной миниа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тюры.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проводить ин</w:t>
              <w:softHyphen/>
              <w:t xml:space="preserve">тонационно-образный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 музыкальных произведений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Беседа. Устный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контроль. Слуша</w:t>
              <w:softHyphen/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ние музыки. Инто</w:t>
              <w:softHyphen/>
            </w:r>
            <w:r>
              <w:rPr>
                <w:rFonts w:eastAsia="Times New Roman" w:cs="Times New Roman" w:ascii="Times New Roman" w:hAnsi="Times New Roman"/>
                <w:spacing w:val="-8"/>
                <w:lang w:eastAsia="ru-RU"/>
              </w:rPr>
              <w:t xml:space="preserve">национно-образный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анализ. Хоровое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пение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01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Творческая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36-39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75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21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Ночной пейзаж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Жанр камерной музы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ки - </w:t>
            </w:r>
            <w:r>
              <w:rPr>
                <w:rFonts w:eastAsia="Times New Roman" w:cs="Times New Roman" w:ascii="Times New Roman" w:hAnsi="Times New Roman"/>
                <w:i/>
                <w:iCs/>
                <w:spacing w:val="-1"/>
                <w:lang w:eastAsia="ru-RU"/>
              </w:rPr>
              <w:t xml:space="preserve">ноктюрн.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Образы «ночной музыки».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Музыка - выражение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личных чувств компо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зитора. Картинная га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лерея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нок</w:t>
              <w:softHyphen/>
              <w:t>тюрн. Уметь: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54" w:leader="none"/>
              </w:tabs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проводить интонаци</w:t>
              <w:softHyphen/>
              <w:t>онно-образный анализ</w:t>
              <w:br/>
              <w:t>музыки;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54" w:leader="none"/>
              </w:tabs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выявлять средства ху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дожественной вырази</w:t>
              <w:softHyphen/>
              <w:t>тельности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Беседа. Устный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контроль. Слуша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ние музыки. Инто</w:t>
              <w:softHyphen/>
            </w:r>
            <w:r>
              <w:rPr>
                <w:rFonts w:eastAsia="Times New Roman" w:cs="Times New Roman" w:ascii="Times New Roman" w:hAnsi="Times New Roman"/>
                <w:spacing w:val="-7"/>
                <w:lang w:eastAsia="ru-RU"/>
              </w:rPr>
              <w:t xml:space="preserve">национно-образный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анализ. Хоровое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пение. Сопостав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ление образов по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эзии музыки и жи</w:t>
              <w:softHyphen/>
              <w:t>вописи. Поиск об</w:t>
              <w:softHyphen/>
              <w:t>щих средств худо</w:t>
              <w:softHyphen/>
              <w:t>жественной выра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зительности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Творческая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40-41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75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22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Инструменталь-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ный концерт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 новых 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Зарождение и разви-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тие жанра камерной музыки - инструмен</w:t>
              <w:softHyphen/>
              <w:t>тального концерта. Различные виды кон</w:t>
              <w:softHyphen/>
              <w:t>церта, программная музыка. А. Вивальди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«Весна» (из цикла «Времена года»).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И. С. Бах «Итальян-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ский концерт». Осо-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бенности стиля ба</w:t>
              <w:softHyphen/>
              <w:t>рокко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-понятие инструмен</w:t>
              <w:softHyphen/>
              <w:t>тальный концерт;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-особенности стиля ба</w:t>
              <w:softHyphen/>
              <w:t>рокко.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-называть полные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имена композиторов: А. Вивальди и И. С. Бах;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проводить интонаци-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онно-образный анализ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музыкальных произве</w:t>
              <w:softHyphen/>
              <w:t>дений;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определять форму, со</w:t>
              <w:softHyphen/>
              <w:t>поставлять поэтические и музыкальные произ</w:t>
              <w:softHyphen/>
              <w:t>ведения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Сопоставление об</w:t>
              <w:softHyphen/>
              <w:t>разов поэзии и му</w:t>
              <w:softHyphen/>
              <w:t>зыки. Определение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формы музыкаль</w:t>
              <w:softHyphen/>
              <w:t>ного произведения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 с. 48^9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5430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23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Космический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пейзаж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 новых 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Знакомство учащих-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ся с новым «звуко</w:t>
              <w:softHyphen/>
              <w:t>вым миром» через произведения Ч. Айвза «Космический пей-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заж» и Э. Н. Артемье</w:t>
              <w:softHyphen/>
              <w:t>ва «Мозаика». Мир космических образов. Выразительные воз</w:t>
              <w:softHyphen/>
              <w:t>можности электрому-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зыкальных инстру-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ментов (синтезатора). Картинная галерея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 понятие: синте-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затор. 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называть полные имена композиторов: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Ч. Айвз и Э. Н. Артемьев; - проводить интонаци</w:t>
              <w:softHyphen/>
              <w:t>онно-образный анализ музыкальных произве</w:t>
              <w:softHyphen/>
              <w:t>дений;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определять тембры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музыкальных инстру</w:t>
              <w:softHyphen/>
              <w:t>ментов; определять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выразительные и изо'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бразительные возмож</w:t>
              <w:softHyphen/>
              <w:t>ности музыки; - рассказывать о совре</w:t>
              <w:softHyphen/>
              <w:t>менном электромузы</w:t>
              <w:softHyphen/>
              <w:t>кальном инструменте -синтезаторе, его воз</w:t>
              <w:softHyphen/>
              <w:t>можностях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Сопоставление об-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разов живописи и музыки. Хоровое пение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 с. 42^3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811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24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Образы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симфонической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музыки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'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Знакомство с музы-кальными иллюстра-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циями Г. В. Свиридова к повести А. С. Пуш</w:t>
              <w:softHyphen/>
              <w:t>кина «Метель». Ши-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рокие связи музыки и литературы. Воз</w:t>
              <w:softHyphen/>
              <w:t>можности симфони</w:t>
              <w:softHyphen/>
              <w:t>ческого оркестра в раскрытии образов литературного произ</w:t>
              <w:softHyphen/>
              <w:t>ведения. Стиль ком</w:t>
              <w:softHyphen/>
              <w:t>позитора Г. В. Свири</w:t>
              <w:softHyphen/>
              <w:t>дова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Уметь:- называть полное имя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композитора - Г. В. Сви</w:t>
              <w:softHyphen/>
              <w:t>ридов; - проводить интонаци-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онно-образный анализ музыкального произве</w:t>
              <w:softHyphen/>
              <w:t>дения;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форму,</w:t>
              <w:br/>
              <w:t>приемы развития музы</w:t>
              <w:softHyphen/>
              <w:t>ки, тембры;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-выявлять средства вы</w:t>
              <w:softHyphen/>
              <w:t>разительности музы</w:t>
              <w:softHyphen/>
              <w:t>кальных инструментов;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-применять дирижер</w:t>
              <w:softHyphen/>
              <w:t>ский жест для передачи</w:t>
              <w:br/>
              <w:t>музыкальных образов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контроль.Слушание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анализ. Хоровое пение.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Игра в «дирижера», определение фор</w:t>
              <w:softHyphen/>
              <w:t>мы музыки, темб</w:t>
              <w:softHyphen/>
              <w:t>ров музыкальных инструментов. Вы</w:t>
              <w:softHyphen/>
              <w:t>явление средств выразительности и приемов развития музыки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с. 44^5, 46-47; само</w:t>
              <w:softHyphen/>
              <w:t>стоятельная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письменная работа: отве</w:t>
              <w:softHyphen/>
              <w:t>ты на вопро</w:t>
              <w:softHyphen/>
              <w:t>сы учебника (с. 131)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811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25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Образы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симфонической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музыки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'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Знакомство с музы-кальными иллюстра-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циями Г. В. Свиридова к повести А. С. Пуш</w:t>
              <w:softHyphen/>
              <w:t>кина «Метель». Ши-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рокие связи музыки и литературы. Воз</w:t>
              <w:softHyphen/>
              <w:t>можности симфони</w:t>
              <w:softHyphen/>
              <w:t>ческого оркестра в раскрытии образов литературного произ</w:t>
              <w:softHyphen/>
              <w:t>ведения. Стиль ком</w:t>
              <w:softHyphen/>
              <w:t>позитора Г. В. Свири</w:t>
              <w:softHyphen/>
              <w:t>дова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Уметь:- называть полное имя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композитора - Г. В. Сви</w:t>
              <w:softHyphen/>
              <w:t>ридов; - проводить интонаци-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онно-образный анализ музыкального произве</w:t>
              <w:softHyphen/>
              <w:t>дения;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форму,</w:t>
              <w:br/>
              <w:t>приемы развития музы</w:t>
              <w:softHyphen/>
              <w:t>ки, тембры;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-выявлять средства вы</w:t>
              <w:softHyphen/>
              <w:t>разительности музы</w:t>
              <w:softHyphen/>
              <w:t>кальных инструментов;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-применять дирижер</w:t>
              <w:softHyphen/>
              <w:t>ский жест для передачи</w:t>
              <w:br/>
              <w:t>музыкальных образов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контроль.Слушание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анализ. Хоровое пение.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Игра в «дирижера», определение фор</w:t>
              <w:softHyphen/>
              <w:t>мы музыки, темб</w:t>
              <w:softHyphen/>
              <w:t>ров музыкальных инструментов. Вы</w:t>
              <w:softHyphen/>
              <w:t>явление средств выразительности и приемов развития музыки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с. 44^5, 46-47; само</w:t>
              <w:softHyphen/>
              <w:t>стоятельная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письменная работа: отве</w:t>
              <w:softHyphen/>
              <w:t>ты на вопро</w:t>
              <w:softHyphen/>
              <w:t>сы учебника (с. 131)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811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26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Образы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симфонической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музыки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'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Знакомство с музы-кальными иллюстра-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циями Г. В. Свиридова к повести А. С. Пуш</w:t>
              <w:softHyphen/>
              <w:t>кина «Метель». Ши-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рокие связи музыки и литературы. Воз</w:t>
              <w:softHyphen/>
              <w:t>можности симфони</w:t>
              <w:softHyphen/>
              <w:t>ческого оркестра в раскрытии образов литературного произ</w:t>
              <w:softHyphen/>
              <w:t>ведения. Стиль ком</w:t>
              <w:softHyphen/>
              <w:t>позитора Г. В. Свири</w:t>
              <w:softHyphen/>
              <w:t>дова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Уметь:- называть полное имя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композитора - Г. В. Сви</w:t>
              <w:softHyphen/>
              <w:t>ридов; - проводить интонаци-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онно-образный анализ музыкального произве</w:t>
              <w:softHyphen/>
              <w:t>дения;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форму,</w:t>
              <w:br/>
              <w:t>приемы развития музы</w:t>
              <w:softHyphen/>
              <w:t>ки, тембры;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-выявлять средства вы</w:t>
              <w:softHyphen/>
              <w:t>разительности музы</w:t>
              <w:softHyphen/>
              <w:t>кальных инструментов;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-применять дирижер</w:t>
              <w:softHyphen/>
              <w:t>ский жест для передачи</w:t>
              <w:br/>
              <w:t>музыкальных образов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контроль.Слушание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анализ. Хоровое пение.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Игра в «дирижера», определение фор</w:t>
              <w:softHyphen/>
              <w:t>мы музыки, темб</w:t>
              <w:softHyphen/>
              <w:t>ров музыкальных инструментов. Вы</w:t>
              <w:softHyphen/>
              <w:t>явление средств выразительности и приемов развития музыки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 тетрадь,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с. 44^5, 46-47; само</w:t>
              <w:softHyphen/>
              <w:t>стоятельная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письменная работа: отве</w:t>
              <w:softHyphen/>
              <w:t>ты на вопро</w:t>
              <w:softHyphen/>
              <w:t>сы учебника (с. 131)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410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27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Симфоническое развитие музы- кальных образов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Основной принцип музыкального разви- тия - сходство и раз</w:t>
              <w:softHyphen/>
              <w:t>личие.</w:t>
            </w: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 xml:space="preserve"> Основной прием симфонического раз</w:t>
              <w:softHyphen/>
              <w:t xml:space="preserve">вития музыки - </w:t>
            </w:r>
            <w:r>
              <w:rPr>
                <w:rFonts w:eastAsia="Times New Roman" w:cs="Times New Roman" w:ascii="Times New Roman" w:hAnsi="Times New Roman"/>
                <w:i/>
                <w:iCs/>
                <w:spacing w:val="-2"/>
                <w:sz w:val="20"/>
                <w:szCs w:val="20"/>
                <w:lang w:eastAsia="ru-RU"/>
              </w:rPr>
              <w:t>кон</w:t>
              <w:softHyphen/>
              <w:t xml:space="preserve">траст. </w:t>
            </w: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 xml:space="preserve">Построение музыкальной формы </w:t>
            </w:r>
            <w:r>
              <w:rPr>
                <w:rFonts w:eastAsia="Times New Roman" w:cs="Times New Roman" w:ascii="Times New Roman" w:hAnsi="Times New Roman"/>
                <w:i/>
                <w:iCs/>
                <w:spacing w:val="-2"/>
                <w:sz w:val="20"/>
                <w:szCs w:val="20"/>
                <w:lang w:eastAsia="ru-RU"/>
              </w:rPr>
              <w:t xml:space="preserve">(вариации, сонатная форма). </w:t>
            </w: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 xml:space="preserve">Жанры </w:t>
            </w:r>
            <w:r>
              <w:rPr>
                <w:rFonts w:eastAsia="Times New Roman" w:cs="Times New Roman" w:ascii="Times New Roman" w:hAnsi="Times New Roman"/>
                <w:i/>
                <w:iCs/>
                <w:spacing w:val="-2"/>
                <w:sz w:val="20"/>
                <w:szCs w:val="20"/>
                <w:lang w:eastAsia="ru-RU"/>
              </w:rPr>
              <w:t>сим</w:t>
              <w:softHyphen/>
              <w:t xml:space="preserve">фония, сюита; </w:t>
            </w:r>
            <w:r>
              <w:rPr>
                <w:rFonts w:eastAsia="Times New Roman" w:cs="Times New Roman" w:ascii="Times New Roman" w:hAnsi="Times New Roman"/>
                <w:spacing w:val="-2"/>
                <w:sz w:val="20"/>
                <w:szCs w:val="20"/>
                <w:lang w:eastAsia="ru-RU"/>
              </w:rPr>
              <w:t>чувство стиля и мир образов музыки композитора на примере Симфонии № 40 В. А. Моцарта и оркестровой сюиты №41 («Моцартиана») П. И. Чайковского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 понятия: симфо</w:t>
              <w:softHyphen/>
              <w:t>ния, сюита, обработка, интерпретация, трак</w:t>
              <w:softHyphen/>
              <w:t xml:space="preserve">товка.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называть полные имена композиторов: В. А. Моцарт, П. И. Чай</w:t>
              <w:softHyphen/>
              <w:t>ковский;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проводить интонаци</w:t>
              <w:softHyphen/>
              <w:t>онно-образный анализ музыкальных произве</w:t>
              <w:softHyphen/>
              <w:t>дений;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определять тембры музыкальных инстру</w:t>
              <w:softHyphen/>
              <w:t>ментов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 Слушание музыки. Интонационно-образный анализ. Определение тем</w:t>
              <w:softHyphen/>
              <w:t>бров музыкальных инструментов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65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28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Программная увертюра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Бетхо</w:t>
              <w:softHyphen/>
              <w:t>вена «Эгмонт»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Знакомство с жанром </w:t>
            </w:r>
            <w:r>
              <w:rPr>
                <w:rFonts w:eastAsia="Times New Roman" w:cs="Times New Roman" w:ascii="Times New Roman" w:hAnsi="Times New Roman"/>
                <w:i/>
                <w:iCs/>
                <w:spacing w:val="-2"/>
                <w:lang w:eastAsia="ru-RU"/>
              </w:rPr>
              <w:t>программной увертю</w:t>
              <w:softHyphen/>
              <w:t xml:space="preserve">ры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на примере увер</w:t>
              <w:softHyphen/>
              <w:t>тюры Л. ван Бетхове</w:t>
              <w:softHyphen/>
              <w:t>на «Эгмонт». Сонат</w:t>
              <w:softHyphen/>
              <w:t>ная форма. Мир ге</w:t>
              <w:softHyphen/>
              <w:t>роических образов увертюры «Эгмонт»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bCs/>
                <w:i/>
                <w:iCs/>
                <w:lang w:eastAsia="ru-RU"/>
              </w:rPr>
              <w:t>увертюра, программная музыка;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строение сонатной формы.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называть полное имя композитора - Людвиг ван Бетховен;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проводить интонаци</w:t>
              <w:softHyphen/>
              <w:t>онно-образный анализ музыкального произве</w:t>
              <w:softHyphen/>
              <w:t>дения;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определять тембры музыкальных инстру</w:t>
              <w:softHyphen/>
              <w:t>ментов и приемы музы</w:t>
              <w:softHyphen/>
              <w:t>кального развития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 Слушание музыки. Интонационно-образный анализ. Определение тем</w:t>
              <w:softHyphen/>
              <w:t>бров музыкаль</w:t>
              <w:softHyphen/>
              <w:t>ных инструмен</w:t>
              <w:softHyphen/>
              <w:t>тов, приемы раз</w:t>
              <w:softHyphen/>
              <w:t>вития музыки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 с. 54-55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2265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29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Увертюра-фантазия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 И. Чайков-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ского «Ромео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и Джульетта»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продолжсние знакомство с жанром программной увертюры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на примере увертюры-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фантазии П. И. Чай</w:t>
              <w:softHyphen/>
              <w:t>ковского «Ромео и Джульетта». Сонат</w:t>
              <w:softHyphen/>
              <w:t>ная форма. Мир дра</w:t>
              <w:softHyphen/>
              <w:t>матических образов увертюры-фантазии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(Ромео, Джульетта и др.)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понятия: увертюра,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программная музыка;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строение сонатной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формы. 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-называть полное имя</w:t>
              <w:br/>
              <w:t>композитора - П. И. Чай</w:t>
              <w:softHyphen/>
              <w:t>ковский;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онно-образный анализ музыкального произве-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дения;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определять приемы развития и средства вы</w:t>
              <w:softHyphen/>
              <w:t>разительности музыки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ки. Интонацион-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но-образный ана-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лиз. Определение приемов развития и средств вырази</w:t>
              <w:softHyphen/>
              <w:t>тельности музыки. Хоровое пение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тетрадь,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с. 56-57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Закрепить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полученные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знания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: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6165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30-33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Мир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музыкального театра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усвоение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Интерпретация лите-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ратурного произведе-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ния (трагедии «Ромео и Джульетта») в му</w:t>
              <w:softHyphen/>
              <w:t>зыкально-театраль</w:t>
              <w:softHyphen/>
              <w:t>ных жанрах: балете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С. С. Прокофьева «Ро-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мео и Джульетта», мю</w:t>
              <w:softHyphen/>
              <w:t>зикле Л. Бернстайна «Вестсайдская исто</w:t>
              <w:softHyphen/>
              <w:t>рия», опере К. В. Глю-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ка, рок-опере А. Б. Жур</w:t>
              <w:softHyphen/>
              <w:t>бина «Орфей и Эври-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дика». Взаимодействие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слова, музыки, сцени</w:t>
              <w:softHyphen/>
              <w:t>ческого действия, изобразительного ис</w:t>
              <w:softHyphen/>
              <w:t>кусства, хореографии, «легкой» и серьезной музыки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 понятия: опера,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балет, мюзикл, ария,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хор, ансамбль, солисты.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называть полные имена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композиторов: С. С. Про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кофьев, Л. Бернстайн,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К. В. Глюк, А. Б. Журбин; - проводить интонаци</w:t>
              <w:softHyphen/>
              <w:t>онно-образный анализ музыкальных произведений;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 определять форму,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приемы развития и сред-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/>
                <w:iCs/>
                <w:lang w:eastAsia="ru-RU"/>
              </w:rPr>
              <w:t>ства выразительности музыки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анализ. Определение фор</w:t>
              <w:softHyphen/>
              <w:t>мы, приемов раз-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вития и средств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выразительности музыки.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61" w:hRule="atLeast"/>
        </w:trPr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34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Образы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киному</w:t>
              <w:softHyphen/>
              <w:t>зыки</w:t>
            </w:r>
          </w:p>
        </w:tc>
        <w:tc>
          <w:tcPr>
            <w:tcW w:w="6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углубление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знаний.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Обобщение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полученных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1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знаний</w:t>
            </w:r>
          </w:p>
        </w:tc>
        <w:tc>
          <w:tcPr>
            <w:tcW w:w="2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Продолжение вопло</w:t>
              <w:softHyphen/>
              <w:t>щения сюжета траге</w:t>
              <w:softHyphen/>
              <w:t>дии В. Шекспира «Ро</w:t>
              <w:softHyphen/>
              <w:t>мео и Джульетта» в киномузыке (Л. Берн-стайн, Н. Рот). Обоб</w:t>
              <w:softHyphen/>
              <w:t>щение знаний о раз</w:t>
              <w:softHyphen/>
              <w:t>личных жанрах музы</w:t>
              <w:softHyphen/>
              <w:t>ки в фильмах отече</w:t>
              <w:softHyphen/>
              <w:t>ственного кинемато</w:t>
              <w:softHyphen/>
              <w:t>графа</w:t>
            </w:r>
          </w:p>
        </w:tc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 понятия: вокаль</w:t>
              <w:softHyphen/>
              <w:t>ная и инструменталь</w:t>
              <w:softHyphen/>
              <w:t>ная музыка. Уметь: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-называть имена ком</w:t>
              <w:softHyphen/>
              <w:t>позиторов, сочинявших</w:t>
              <w:br/>
              <w:t>музыку к кинофильмам;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Cs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-проводить интонаци</w:t>
              <w:softHyphen/>
              <w:t>онно-образный анализ;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b/>
                <w:b/>
                <w:bCs/>
                <w:i/>
                <w:i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-определять форму</w:t>
              <w:br/>
              <w:t>музыкального произ</w:t>
              <w:softHyphen/>
              <w:t>ведения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 Беседа по теме за</w:t>
              <w:softHyphen/>
              <w:t>нятия. Слушание музыки. Интона</w:t>
              <w:softHyphen/>
              <w:t>ционно-образный анализ. Определе</w:t>
              <w:softHyphen/>
              <w:t>ние формы. Хоро</w:t>
              <w:softHyphen/>
              <w:t>вое пение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64" w:before="0" w:after="0"/>
              <w:ind w:right="86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58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85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65535"/>
      <w:numFmt w:val="bullet"/>
      <w:lvlText w:val="-"/>
      <w:lvlJc w:val="left"/>
      <w:pPr>
        <w:ind w:lef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65535"/>
      <w:numFmt w:val="bullet"/>
      <w:lvlText w:val="-"/>
      <w:lvlJc w:val="left"/>
      <w:pPr>
        <w:ind w:lef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qFormat/>
    <w:rsid w:val="0006030c"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Нижний колонтитул Знак"/>
    <w:basedOn w:val="DefaultParagraphFont"/>
    <w:link w:val="a5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307be"/>
    <w:rPr/>
  </w:style>
  <w:style w:type="character" w:styleId="Style16" w:customStyle="1">
    <w:name w:val="Верхний колонтитул Знак"/>
    <w:basedOn w:val="DefaultParagraphFont"/>
    <w:link w:val="a8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FootnoteCharacters">
    <w:name w:val="Footnote Characters"/>
    <w:basedOn w:val="DefaultParagraphFont"/>
    <w:qFormat/>
    <w:rsid w:val="004664b5"/>
    <w:rPr/>
  </w:style>
  <w:style w:type="character" w:styleId="Style17" w:customStyle="1">
    <w:name w:val="Текст выноски Знак"/>
    <w:basedOn w:val="DefaultParagraphFont"/>
    <w:link w:val="ad"/>
    <w:qFormat/>
    <w:rsid w:val="004664b5"/>
    <w:rPr>
      <w:rFonts w:ascii="Tahoma" w:hAnsi="Tahoma" w:eastAsia="Times New Roman" w:cs="Tahoma"/>
      <w:sz w:val="16"/>
      <w:szCs w:val="16"/>
      <w:lang w:eastAsia="ru-RU"/>
    </w:rPr>
  </w:style>
  <w:style w:type="character" w:styleId="Style18">
    <w:name w:val="Интернет-ссылка"/>
    <w:basedOn w:val="DefaultParagraphFont"/>
    <w:rsid w:val="004664b5"/>
    <w:rPr>
      <w:b/>
      <w:bCs/>
      <w:color w:val="003333"/>
      <w:sz w:val="18"/>
      <w:szCs w:val="18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Body Text Indent"/>
    <w:basedOn w:val="Normal"/>
    <w:link w:val="a4"/>
    <w:rsid w:val="0006030c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5">
    <w:name w:val="Footer"/>
    <w:basedOn w:val="Normal"/>
    <w:link w:val="a6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6">
    <w:name w:val="Header"/>
    <w:basedOn w:val="Normal"/>
    <w:link w:val="a9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NormalWeb">
    <w:name w:val="Normal (Web)"/>
    <w:basedOn w:val="Normal"/>
    <w:qFormat/>
    <w:rsid w:val="004664b5"/>
    <w:pPr>
      <w:spacing w:lineRule="auto" w:line="240" w:beforeAutospacing="1" w:afterAutospacing="1"/>
    </w:pPr>
    <w:rPr>
      <w:rFonts w:ascii="Arial" w:hAnsi="Arial" w:eastAsia="Times New Roman" w:cs="Arial"/>
      <w:color w:val="548798"/>
      <w:sz w:val="18"/>
      <w:szCs w:val="18"/>
      <w:lang w:eastAsia="ru-RU"/>
    </w:rPr>
  </w:style>
  <w:style w:type="paragraph" w:styleId="BalloonText">
    <w:name w:val="Balloon Text"/>
    <w:basedOn w:val="Normal"/>
    <w:link w:val="ae"/>
    <w:qFormat/>
    <w:rsid w:val="004664b5"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ru-RU"/>
    </w:rPr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Нет списка1"/>
    <w:semiHidden/>
    <w:qFormat/>
    <w:rsid w:val="002307be"/>
  </w:style>
  <w:style w:type="numbering" w:styleId="2" w:customStyle="1">
    <w:name w:val="Нет списка2"/>
    <w:semiHidden/>
    <w:qFormat/>
    <w:rsid w:val="004664b5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4664b5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LibreOffice/6.2.2.2$Windows_x86 LibreOffice_project/2b840030fec2aae0fd2658d8d4f9548af4e3518d</Application>
  <Pages>14</Pages>
  <Words>2851</Words>
  <Characters>19343</Characters>
  <CharactersWithSpaces>21552</CharactersWithSpaces>
  <Paragraphs>583</Paragraphs>
  <Company>Комплекс Уроков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2015-02-16T19:50:00Z</dcterms:created>
  <dc:creator>Комплекс Уроков; Музыка</dc:creator>
  <dc:description>Календарно-тематическое планирование по музыке 6 класс</dc:description>
  <cp:keywords>Музыка 6 класс рабочая программа по Критской</cp:keywords>
  <dc:language>ru-RU</dc:language>
  <cp:lastModifiedBy/>
  <dcterms:modified xsi:type="dcterms:W3CDTF">2019-10-19T14:01:24Z</dcterms:modified>
  <cp:revision>7</cp:revision>
  <dc:subject>Уроки музыки в 6 классе</dc:subject>
  <dc:title>Музыка 6 класс рабочая программа по Критской;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Комплекс Уроков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КТП по музыке по Критской Е.Д.</vt:lpwstr>
  </property>
  <property fmtid="{D5CDD505-2E9C-101B-9397-08002B2CF9AE}" pid="10" name="contentStatus">
    <vt:lpwstr>Календарно-тематическое планирование</vt:lpwstr>
  </property>
</Properties>
</file>